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F91" w:rsidRPr="00810F91" w:rsidRDefault="00810F91" w:rsidP="00810F9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Государственное автономное профессиональное образовательное</w:t>
      </w:r>
    </w:p>
    <w:p w:rsidR="00810F91" w:rsidRPr="00810F91" w:rsidRDefault="00810F91" w:rsidP="00810F9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учреждение Московской области</w:t>
      </w:r>
    </w:p>
    <w:p w:rsidR="00810F91" w:rsidRPr="00810F91" w:rsidRDefault="00810F91" w:rsidP="00810F9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«Губернский колледж»</w:t>
      </w:r>
    </w:p>
    <w:p w:rsidR="00810F91" w:rsidRPr="00810F91" w:rsidRDefault="00810F91" w:rsidP="00810F9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91" w:rsidRPr="00810F91" w:rsidRDefault="00810F91" w:rsidP="00810F9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91" w:rsidRPr="00810F91" w:rsidRDefault="00810F91" w:rsidP="00810F9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074071" wp14:editId="594010FB">
            <wp:extent cx="5643880" cy="2322830"/>
            <wp:effectExtent l="0" t="0" r="0" b="0"/>
            <wp:docPr id="1" name="Рисунок 1" descr="м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о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880" cy="232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705" w:type="dxa"/>
        <w:tblLook w:val="04A0" w:firstRow="1" w:lastRow="0" w:firstColumn="1" w:lastColumn="0" w:noHBand="0" w:noVBand="1"/>
      </w:tblPr>
      <w:tblGrid>
        <w:gridCol w:w="5778"/>
        <w:gridCol w:w="4927"/>
      </w:tblGrid>
      <w:tr w:rsidR="00810F91" w:rsidRPr="00810F91" w:rsidTr="00AF670C">
        <w:tc>
          <w:tcPr>
            <w:tcW w:w="5778" w:type="dxa"/>
          </w:tcPr>
          <w:p w:rsidR="00810F91" w:rsidRPr="00810F91" w:rsidRDefault="00810F91" w:rsidP="00810F9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810F91" w:rsidRPr="00810F91" w:rsidRDefault="00810F91" w:rsidP="00810F9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c>
          <w:tcPr>
            <w:tcW w:w="5778" w:type="dxa"/>
          </w:tcPr>
          <w:p w:rsidR="00810F91" w:rsidRPr="00810F91" w:rsidRDefault="00810F91" w:rsidP="00810F9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810F91" w:rsidRPr="00810F91" w:rsidRDefault="00810F91" w:rsidP="00810F9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F91" w:rsidRPr="00810F91" w:rsidRDefault="00810F91" w:rsidP="00810F9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10F91" w:rsidRPr="00810F91" w:rsidRDefault="00810F91" w:rsidP="00810F9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10F91" w:rsidRPr="00810F91" w:rsidRDefault="00810F91" w:rsidP="00810F9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УЧЕБНОЙ ПРАКТИКИ</w:t>
      </w:r>
    </w:p>
    <w:p w:rsidR="00810F91" w:rsidRPr="00810F91" w:rsidRDefault="00810F91" w:rsidP="00810F9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ПРОФЕССИОНАЛЬНОГО МОДУЛЯ</w:t>
      </w:r>
    </w:p>
    <w:p w:rsidR="00810F91" w:rsidRPr="00810F91" w:rsidRDefault="00810F91" w:rsidP="00810F9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ПМ.02</w:t>
      </w:r>
      <w:r w:rsidRPr="00810F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810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10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Эксплуатация сельскохозяйственной техники</w:t>
      </w:r>
      <w:r w:rsidRPr="00810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bookmarkStart w:id="0" w:name="_GoBack"/>
      <w:bookmarkEnd w:id="0"/>
    </w:p>
    <w:p w:rsidR="00810F91" w:rsidRPr="00810F91" w:rsidRDefault="00810F91" w:rsidP="00810F9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0F91" w:rsidRPr="00810F91" w:rsidRDefault="00810F91" w:rsidP="00810F9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810F91" w:rsidRPr="00810F91" w:rsidRDefault="00810F91" w:rsidP="00810F9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 специальности </w:t>
      </w:r>
    </w:p>
    <w:p w:rsidR="00810F91" w:rsidRPr="00810F91" w:rsidRDefault="00810F91" w:rsidP="00810F9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810F91" w:rsidRPr="00810F91" w:rsidRDefault="00810F91" w:rsidP="00810F9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810F91" w:rsidRPr="00810F91" w:rsidRDefault="00810F91" w:rsidP="00810F9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F91" w:rsidRPr="00810F91" w:rsidRDefault="00810F91" w:rsidP="00810F9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10F91" w:rsidRPr="00810F91" w:rsidRDefault="00810F91" w:rsidP="00810F91">
      <w:pPr>
        <w:spacing w:before="120" w:after="6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F91" w:rsidRPr="00810F91" w:rsidRDefault="00810F91" w:rsidP="00810F9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F91" w:rsidRPr="00810F91" w:rsidRDefault="00810F91" w:rsidP="00810F91">
      <w:pPr>
        <w:spacing w:before="120" w:after="6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F91" w:rsidRPr="00810F91" w:rsidRDefault="00810F91" w:rsidP="00810F9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F91" w:rsidRPr="00810F91" w:rsidRDefault="00810F91" w:rsidP="00810F9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2021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</w:tblGrid>
      <w:tr w:rsidR="00810F91" w:rsidRPr="00810F91" w:rsidTr="00AF670C">
        <w:tc>
          <w:tcPr>
            <w:tcW w:w="4927" w:type="dxa"/>
            <w:shd w:val="clear" w:color="auto" w:fill="auto"/>
          </w:tcPr>
          <w:p w:rsidR="00810F91" w:rsidRPr="00810F91" w:rsidRDefault="00810F91" w:rsidP="00810F91">
            <w:pPr>
              <w:widowControl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810F91" w:rsidRPr="00810F91" w:rsidRDefault="00810F91" w:rsidP="00810F9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Рабочая программа учебной практики разработана на основе Федерального государственного образовательного стандарта по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специальности  среднего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образования </w:t>
      </w:r>
      <w:r w:rsidRPr="00810F91">
        <w:rPr>
          <w:rFonts w:ascii="Times New Roman" w:eastAsia="Calibri" w:hAnsi="Times New Roman" w:cs="Times New Roman"/>
          <w:iCs/>
          <w:sz w:val="28"/>
          <w:szCs w:val="28"/>
        </w:rPr>
        <w:t>35.02.16 Эксплуатация и ремонт сельскохозяйственной техники и оборудования</w:t>
      </w: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рабочей программы профессионального модуля</w:t>
      </w:r>
      <w:r w:rsidRPr="00810F91">
        <w:rPr>
          <w:rFonts w:ascii="Times New Roman" w:eastAsia="Times New Roman" w:hAnsi="Times New Roman" w:cs="Times New Roman"/>
          <w:sz w:val="28"/>
          <w:szCs w:val="28"/>
        </w:rPr>
        <w:t>ПМ.02. Эксплуатация сельскохозяйственной техники.</w:t>
      </w:r>
    </w:p>
    <w:p w:rsidR="00810F91" w:rsidRPr="00810F91" w:rsidRDefault="00810F91" w:rsidP="0081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Московской области «Губернский колледж» (ГАПОУ МО «Губернский колледж»)</w:t>
      </w:r>
    </w:p>
    <w:p w:rsidR="00810F91" w:rsidRPr="00810F91" w:rsidRDefault="00810F91" w:rsidP="0081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</w:p>
    <w:p w:rsidR="00810F91" w:rsidRPr="00810F91" w:rsidRDefault="00810F91" w:rsidP="0081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810F91" w:rsidRPr="00810F91" w:rsidRDefault="00810F91" w:rsidP="00810F91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Минаев А. В., преподаватель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ГАПОУ  МО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«Губернский колледж»</w:t>
      </w:r>
    </w:p>
    <w:p w:rsidR="00810F91" w:rsidRPr="00810F91" w:rsidRDefault="00810F91" w:rsidP="00810F91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Репин В. </w:t>
      </w:r>
      <w:proofErr w:type="spellStart"/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А.,преподаватель</w:t>
      </w:r>
      <w:proofErr w:type="spellEnd"/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ГАПОУ  МО «Губернский колледж»</w:t>
      </w: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97"/>
        <w:gridCol w:w="1134"/>
      </w:tblGrid>
      <w:tr w:rsidR="00810F91" w:rsidRPr="00810F91" w:rsidTr="00AF670C">
        <w:trPr>
          <w:trHeight w:val="567"/>
        </w:trPr>
        <w:tc>
          <w:tcPr>
            <w:tcW w:w="8897" w:type="dxa"/>
            <w:vAlign w:val="center"/>
          </w:tcPr>
          <w:p w:rsidR="00810F91" w:rsidRPr="00810F91" w:rsidRDefault="00810F91" w:rsidP="00810F91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426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ПОЯСНИТЕЛЬНАЯ  ЗАПИСКА</w:t>
            </w:r>
          </w:p>
        </w:tc>
        <w:tc>
          <w:tcPr>
            <w:tcW w:w="1134" w:type="dxa"/>
            <w:vAlign w:val="center"/>
          </w:tcPr>
          <w:p w:rsidR="00810F91" w:rsidRPr="00810F91" w:rsidRDefault="00810F91" w:rsidP="00810F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810F91" w:rsidRPr="00810F91" w:rsidTr="00AF670C">
        <w:trPr>
          <w:trHeight w:val="567"/>
        </w:trPr>
        <w:tc>
          <w:tcPr>
            <w:tcW w:w="8897" w:type="dxa"/>
            <w:vAlign w:val="center"/>
          </w:tcPr>
          <w:p w:rsidR="00810F91" w:rsidRPr="00810F91" w:rsidRDefault="00810F91" w:rsidP="00810F9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ПАСПОРТ  ПРОГРАММЫ  ПРАКТИКИ</w:t>
            </w:r>
          </w:p>
        </w:tc>
        <w:tc>
          <w:tcPr>
            <w:tcW w:w="1134" w:type="dxa"/>
            <w:vAlign w:val="center"/>
          </w:tcPr>
          <w:p w:rsidR="00810F91" w:rsidRPr="00810F91" w:rsidRDefault="00810F91" w:rsidP="00810F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810F91" w:rsidRPr="00810F91" w:rsidTr="00AF670C">
        <w:trPr>
          <w:trHeight w:val="567"/>
        </w:trPr>
        <w:tc>
          <w:tcPr>
            <w:tcW w:w="8897" w:type="dxa"/>
            <w:vAlign w:val="center"/>
          </w:tcPr>
          <w:p w:rsidR="00810F91" w:rsidRPr="00810F91" w:rsidRDefault="00810F91" w:rsidP="00810F9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СОДЕРЖАНИЕ ПРОГРАММЫ ПРАКТИКИ</w:t>
            </w:r>
          </w:p>
        </w:tc>
        <w:tc>
          <w:tcPr>
            <w:tcW w:w="1134" w:type="dxa"/>
            <w:vAlign w:val="center"/>
          </w:tcPr>
          <w:p w:rsidR="00810F91" w:rsidRPr="00810F91" w:rsidRDefault="00810F91" w:rsidP="00810F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810F91" w:rsidRPr="00810F91" w:rsidTr="00AF670C">
        <w:trPr>
          <w:trHeight w:val="567"/>
        </w:trPr>
        <w:tc>
          <w:tcPr>
            <w:tcW w:w="8897" w:type="dxa"/>
            <w:vAlign w:val="center"/>
          </w:tcPr>
          <w:p w:rsidR="00810F91" w:rsidRPr="00810F91" w:rsidRDefault="00810F91" w:rsidP="00810F9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 РЕАЛИЗАЦИИ  ПРОГРАММЫ   ПРАКТИКИ</w:t>
            </w:r>
          </w:p>
        </w:tc>
        <w:tc>
          <w:tcPr>
            <w:tcW w:w="1134" w:type="dxa"/>
            <w:vAlign w:val="center"/>
          </w:tcPr>
          <w:p w:rsidR="00810F91" w:rsidRPr="00810F91" w:rsidRDefault="00810F91" w:rsidP="00810F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</w:tr>
      <w:tr w:rsidR="00810F91" w:rsidRPr="00810F91" w:rsidTr="00AF670C">
        <w:trPr>
          <w:trHeight w:val="567"/>
        </w:trPr>
        <w:tc>
          <w:tcPr>
            <w:tcW w:w="8897" w:type="dxa"/>
            <w:vAlign w:val="center"/>
          </w:tcPr>
          <w:p w:rsidR="00810F91" w:rsidRPr="00810F91" w:rsidRDefault="00810F91" w:rsidP="00810F9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 И  ОЦЕНКА  РЕЗУЛЬТАТОВ  ОСВОЕНИЯ  ПРОГРАММЫ  ПРАКТИКИ</w:t>
            </w:r>
          </w:p>
        </w:tc>
        <w:tc>
          <w:tcPr>
            <w:tcW w:w="1134" w:type="dxa"/>
            <w:vAlign w:val="center"/>
          </w:tcPr>
          <w:p w:rsidR="00810F91" w:rsidRPr="00810F91" w:rsidRDefault="00810F91" w:rsidP="00810F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  <w:tr w:rsidR="00810F91" w:rsidRPr="00810F91" w:rsidTr="00AF670C">
        <w:trPr>
          <w:trHeight w:val="567"/>
        </w:trPr>
        <w:tc>
          <w:tcPr>
            <w:tcW w:w="8897" w:type="dxa"/>
            <w:vAlign w:val="center"/>
          </w:tcPr>
          <w:p w:rsidR="00810F91" w:rsidRPr="00810F91" w:rsidRDefault="00810F91" w:rsidP="00810F9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NewRoman" w:hAnsi="Times New Roman" w:cs="Times New Roman"/>
                <w:b/>
                <w:sz w:val="28"/>
                <w:szCs w:val="28"/>
                <w:lang w:eastAsia="ru-RU"/>
              </w:rPr>
              <w:t xml:space="preserve">ЛИСТ ИЗМЕНЕНИЙ И ДОПОЛНЕНИЙ, ВНЕСЕННЫХ </w:t>
            </w:r>
          </w:p>
          <w:p w:rsidR="00810F91" w:rsidRPr="00810F91" w:rsidRDefault="00810F91" w:rsidP="00810F91">
            <w:pPr>
              <w:spacing w:after="0" w:line="360" w:lineRule="auto"/>
              <w:ind w:left="4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NewRoman" w:hAnsi="Times New Roman" w:cs="Times New Roman"/>
                <w:b/>
                <w:sz w:val="28"/>
                <w:szCs w:val="28"/>
                <w:lang w:eastAsia="ru-RU"/>
              </w:rPr>
              <w:t>В  РАБОЧУЮ ПРОГРАММУ</w:t>
            </w:r>
          </w:p>
        </w:tc>
        <w:tc>
          <w:tcPr>
            <w:tcW w:w="1134" w:type="dxa"/>
            <w:vAlign w:val="center"/>
          </w:tcPr>
          <w:p w:rsidR="00810F91" w:rsidRPr="00810F91" w:rsidRDefault="00810F91" w:rsidP="00810F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</w:tr>
    </w:tbl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numPr>
          <w:ilvl w:val="0"/>
          <w:numId w:val="31"/>
        </w:numPr>
        <w:spacing w:before="120" w:after="20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10F91" w:rsidRPr="00810F91" w:rsidRDefault="00810F91" w:rsidP="00810F91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0F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Учебная практика является обязательным разделом программы подготовки специалистов среднего звена(ППССЗ),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</w:t>
      </w:r>
    </w:p>
    <w:p w:rsidR="00810F91" w:rsidRPr="00810F91" w:rsidRDefault="00810F91" w:rsidP="00810F91">
      <w:pPr>
        <w:shd w:val="clear" w:color="auto" w:fill="FFFFFF"/>
        <w:spacing w:after="0" w:line="360" w:lineRule="auto"/>
        <w:ind w:right="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t>Цель практики</w:t>
      </w: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- формирование у обучающихся практических профессиональных умений, приобретение первоначального практического опыта.</w:t>
      </w:r>
    </w:p>
    <w:p w:rsidR="00810F91" w:rsidRPr="00810F91" w:rsidRDefault="00810F91" w:rsidP="00810F9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Учебная практика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реализуется  в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рамках  модуля</w:t>
      </w:r>
      <w:r w:rsidRPr="00810F91">
        <w:rPr>
          <w:rFonts w:ascii="Times New Roman" w:eastAsia="Times New Roman" w:hAnsi="Times New Roman" w:cs="Times New Roman"/>
          <w:sz w:val="28"/>
          <w:szCs w:val="28"/>
        </w:rPr>
        <w:t>ПМ.02. Эксплуатация сельскохозяйственной техники и входящих в него: МДК.02.01 Комплектование машинно-тракторного агрегата для выполнения сельскохозяйственных работ; МДК.02.02 Технология механизированных работ в растениеводстве и животноводстве; МДК02.03 Теоретическая подготовка трактористов категории «В», «С»,«</w:t>
      </w:r>
      <w:r w:rsidRPr="00810F91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810F91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810F91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810F91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810F91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810F91">
        <w:rPr>
          <w:rFonts w:ascii="Times New Roman" w:eastAsia="Times New Roman" w:hAnsi="Times New Roman" w:cs="Times New Roman"/>
          <w:sz w:val="28"/>
          <w:szCs w:val="28"/>
        </w:rPr>
        <w:t>»; МДК.02.04 Теоретическая подготовка водителей транспортных средств категории «</w:t>
      </w:r>
      <w:r w:rsidRPr="00810F91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810F91">
        <w:rPr>
          <w:rFonts w:ascii="Times New Roman" w:eastAsia="Times New Roman" w:hAnsi="Times New Roman" w:cs="Times New Roman"/>
          <w:sz w:val="28"/>
          <w:szCs w:val="28"/>
        </w:rPr>
        <w:t>» и «</w:t>
      </w:r>
      <w:proofErr w:type="spellStart"/>
      <w:r w:rsidRPr="00810F91">
        <w:rPr>
          <w:rFonts w:ascii="Times New Roman" w:eastAsia="Times New Roman" w:hAnsi="Times New Roman" w:cs="Times New Roman"/>
          <w:sz w:val="28"/>
          <w:szCs w:val="28"/>
        </w:rPr>
        <w:t>С»</w:t>
      </w:r>
      <w:r w:rsidRPr="00810F91">
        <w:rPr>
          <w:rFonts w:ascii="Times New Roman" w:eastAsia="Calibri" w:hAnsi="Times New Roman" w:cs="Times New Roman"/>
          <w:sz w:val="28"/>
          <w:szCs w:val="28"/>
        </w:rPr>
        <w:t>для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последующего освоения обучающимися общих и профессиональных компетенций может реализовываться как непрерывно, так и  путём чередования с теоретическими занятиями по дням (неделям) при условии обеспечения связи между содержанием практики и результатами обучения  в рамках </w:t>
      </w: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t>модуляППССЗ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по видам профессиональной деятельности. </w:t>
      </w:r>
    </w:p>
    <w:p w:rsidR="00810F91" w:rsidRPr="00810F91" w:rsidRDefault="00810F91" w:rsidP="00810F91">
      <w:pPr>
        <w:numPr>
          <w:ilvl w:val="0"/>
          <w:numId w:val="19"/>
        </w:num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br w:type="page"/>
      </w:r>
      <w:r w:rsidRPr="00810F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ПАСПОРТ ПРОГРАММЫ УЧЕБНОЙ ПРАКТИКИ</w:t>
      </w:r>
    </w:p>
    <w:p w:rsidR="00810F91" w:rsidRPr="00810F91" w:rsidRDefault="00810F91" w:rsidP="00810F91">
      <w:pPr>
        <w:numPr>
          <w:ilvl w:val="1"/>
          <w:numId w:val="1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t>Область применения программы</w:t>
      </w:r>
    </w:p>
    <w:p w:rsidR="00810F91" w:rsidRPr="00810F91" w:rsidRDefault="00810F91" w:rsidP="00810F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практики является частью программы подготовки </w:t>
      </w:r>
      <w:r w:rsidRPr="00810F91">
        <w:rPr>
          <w:rFonts w:ascii="Times New Roman" w:eastAsia="Calibri" w:hAnsi="Times New Roman" w:cs="Times New Roman"/>
          <w:color w:val="000000"/>
          <w:sz w:val="28"/>
          <w:szCs w:val="28"/>
        </w:rPr>
        <w:t>специалистов среднего звена (ППССЗ)</w:t>
      </w: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, разработанной в соответствии с ФГОС СПО по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специальности  среднего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образования </w:t>
      </w:r>
      <w:r w:rsidRPr="00810F91">
        <w:rPr>
          <w:rFonts w:ascii="Times New Roman" w:eastAsia="Calibri" w:hAnsi="Times New Roman" w:cs="Times New Roman"/>
          <w:iCs/>
          <w:sz w:val="28"/>
          <w:szCs w:val="28"/>
        </w:rPr>
        <w:t>35.02.16 Эксплуатация и ремонт сельскохозяйственной техники и оборудования</w:t>
      </w:r>
      <w:r w:rsidRPr="00810F91">
        <w:rPr>
          <w:rFonts w:ascii="Times New Roman" w:eastAsia="Calibri" w:hAnsi="Times New Roman" w:cs="Times New Roman"/>
          <w:sz w:val="28"/>
          <w:szCs w:val="28"/>
        </w:rPr>
        <w:t>, в части освоения  вида профессиональной деятельности (ВПД).</w:t>
      </w:r>
      <w:r w:rsidRPr="00810F91">
        <w:rPr>
          <w:rFonts w:ascii="Times New Roman" w:eastAsia="Times New Roman" w:hAnsi="Times New Roman" w:cs="Times New Roman"/>
          <w:sz w:val="28"/>
          <w:szCs w:val="28"/>
        </w:rPr>
        <w:t xml:space="preserve">Эксплуатация сельскохозяйственной техники </w:t>
      </w:r>
      <w:proofErr w:type="spellStart"/>
      <w:r w:rsidRPr="00810F9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10F91">
        <w:rPr>
          <w:rFonts w:ascii="Times New Roman" w:eastAsia="Calibri" w:hAnsi="Times New Roman" w:cs="Times New Roman"/>
          <w:sz w:val="28"/>
          <w:szCs w:val="28"/>
        </w:rPr>
        <w:t>соответствующие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ему </w:t>
      </w: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t>профессиональныеи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общие компетенции (ПК).</w:t>
      </w:r>
    </w:p>
    <w:p w:rsidR="00810F91" w:rsidRPr="00810F91" w:rsidRDefault="00810F91" w:rsidP="00810F9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470"/>
      </w:tblGrid>
      <w:tr w:rsidR="00810F91" w:rsidRPr="00810F91" w:rsidTr="00AF670C">
        <w:trPr>
          <w:trHeight w:val="397"/>
        </w:trPr>
        <w:tc>
          <w:tcPr>
            <w:tcW w:w="1101" w:type="dxa"/>
          </w:tcPr>
          <w:p w:rsidR="00810F91" w:rsidRPr="00810F91" w:rsidRDefault="00810F91" w:rsidP="00810F91">
            <w:pPr>
              <w:keepNext/>
              <w:keepLines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810F91" w:rsidRPr="00810F91" w:rsidRDefault="00810F91" w:rsidP="00810F91">
            <w:pPr>
              <w:keepNext/>
              <w:keepLines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Наименование профессиональных компетенций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keepNext/>
              <w:keepLines/>
              <w:spacing w:after="0"/>
              <w:ind w:right="-108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ПК 2.1.</w:t>
            </w:r>
          </w:p>
        </w:tc>
        <w:tc>
          <w:tcPr>
            <w:tcW w:w="8470" w:type="dxa"/>
          </w:tcPr>
          <w:p w:rsidR="00810F91" w:rsidRPr="00810F91" w:rsidRDefault="00810F91" w:rsidP="00810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работ.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keepNext/>
              <w:keepLines/>
              <w:spacing w:after="0"/>
              <w:ind w:left="-142" w:firstLine="14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ПК 2.2.</w:t>
            </w:r>
          </w:p>
        </w:tc>
        <w:tc>
          <w:tcPr>
            <w:tcW w:w="8470" w:type="dxa"/>
          </w:tcPr>
          <w:p w:rsidR="00810F91" w:rsidRPr="00810F91" w:rsidRDefault="00810F91" w:rsidP="00810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работы.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keepNext/>
              <w:keepLines/>
              <w:spacing w:after="0"/>
              <w:ind w:left="-142" w:firstLine="14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ПК 2.3.</w:t>
            </w:r>
          </w:p>
        </w:tc>
        <w:tc>
          <w:tcPr>
            <w:tcW w:w="8470" w:type="dxa"/>
          </w:tcPr>
          <w:p w:rsidR="00810F91" w:rsidRPr="00810F91" w:rsidRDefault="00810F91" w:rsidP="00810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Выполнять работы на машинно-тракторном агрегате в соответствии с требованиями правил техники безопасности и охраны труда.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keepNext/>
              <w:keepLines/>
              <w:spacing w:after="0"/>
              <w:ind w:left="-142" w:firstLine="14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ПК 2.4.</w:t>
            </w:r>
          </w:p>
        </w:tc>
        <w:tc>
          <w:tcPr>
            <w:tcW w:w="8470" w:type="dxa"/>
          </w:tcPr>
          <w:p w:rsidR="00810F91" w:rsidRPr="00810F91" w:rsidRDefault="00810F91" w:rsidP="00810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Управлять тракторами и самоходными машинами категории "B", "C", "D", "E", "F" в соответствии с правилами дорожного движения.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keepNext/>
              <w:keepLines/>
              <w:spacing w:after="0"/>
              <w:ind w:left="-142" w:firstLine="14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ПК 2.5.</w:t>
            </w:r>
          </w:p>
        </w:tc>
        <w:tc>
          <w:tcPr>
            <w:tcW w:w="8470" w:type="dxa"/>
          </w:tcPr>
          <w:p w:rsidR="00810F91" w:rsidRPr="00810F91" w:rsidRDefault="00810F91" w:rsidP="00810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Управлять автомобилями категории "B" и "C" в соответствии с правилами дорожного движения.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keepNext/>
              <w:keepLines/>
              <w:spacing w:after="0"/>
              <w:ind w:left="-142" w:firstLine="14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ПК 2.6.</w:t>
            </w:r>
          </w:p>
        </w:tc>
        <w:tc>
          <w:tcPr>
            <w:tcW w:w="8470" w:type="dxa"/>
          </w:tcPr>
          <w:p w:rsidR="00810F91" w:rsidRPr="00810F91" w:rsidRDefault="00810F91" w:rsidP="00810F91">
            <w:pPr>
              <w:keepNext/>
              <w:keepLines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</w:tbl>
    <w:p w:rsidR="00810F91" w:rsidRPr="00810F91" w:rsidRDefault="00810F91" w:rsidP="00810F91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810F91">
        <w:rPr>
          <w:rFonts w:ascii="Calibri" w:eastAsia="Calibri" w:hAnsi="Calibri" w:cs="Times New Roman"/>
          <w:sz w:val="28"/>
          <w:szCs w:val="28"/>
        </w:rPr>
        <w:t xml:space="preserve">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27"/>
      </w:tblGrid>
      <w:tr w:rsidR="00810F91" w:rsidRPr="00810F91" w:rsidTr="00AF670C">
        <w:trPr>
          <w:trHeight w:val="283"/>
        </w:trPr>
        <w:tc>
          <w:tcPr>
            <w:tcW w:w="1101" w:type="dxa"/>
            <w:vAlign w:val="center"/>
          </w:tcPr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627" w:type="dxa"/>
            <w:vAlign w:val="center"/>
          </w:tcPr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Наименование общих компетенций</w:t>
            </w:r>
          </w:p>
        </w:tc>
      </w:tr>
      <w:tr w:rsidR="00810F91" w:rsidRPr="00810F91" w:rsidTr="00AF670C">
        <w:trPr>
          <w:trHeight w:val="327"/>
        </w:trPr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 01.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10F91" w:rsidRPr="00810F91" w:rsidTr="00AF670C">
        <w:trPr>
          <w:trHeight w:val="680"/>
        </w:trPr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04.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05.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10F91" w:rsidRPr="00810F91" w:rsidTr="00AF670C">
        <w:trPr>
          <w:trHeight w:val="567"/>
        </w:trPr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06.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(обязателен для всех дисциплин)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10F91" w:rsidRPr="00810F91" w:rsidTr="00AF670C">
        <w:trPr>
          <w:trHeight w:val="1020"/>
        </w:trPr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08.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10.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810F91" w:rsidRPr="00810F91" w:rsidTr="00AF670C">
        <w:tc>
          <w:tcPr>
            <w:tcW w:w="1101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11.</w:t>
            </w:r>
          </w:p>
        </w:tc>
        <w:tc>
          <w:tcPr>
            <w:tcW w:w="8627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810F91" w:rsidRPr="00810F91" w:rsidRDefault="00810F91" w:rsidP="00810F91">
      <w:pPr>
        <w:keepNext/>
        <w:keepLines/>
        <w:spacing w:after="0"/>
        <w:jc w:val="both"/>
        <w:outlineLvl w:val="1"/>
        <w:rPr>
          <w:rFonts w:ascii="Times New Roman" w:eastAsia="Times New Roman" w:hAnsi="Times New Roman" w:cs="Times New Roman"/>
          <w:bCs/>
          <w:i/>
          <w:color w:val="4F81BD"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В результате прохождения учебной практики обучающийся должен </w:t>
      </w:r>
      <w:r w:rsidRPr="00810F91">
        <w:rPr>
          <w:rFonts w:ascii="Times New Roman" w:eastAsia="Calibri" w:hAnsi="Times New Roman" w:cs="Times New Roman"/>
          <w:b/>
          <w:sz w:val="28"/>
          <w:szCs w:val="28"/>
        </w:rPr>
        <w:t>уметь: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521"/>
      </w:tblGrid>
      <w:tr w:rsidR="00810F91" w:rsidRPr="00810F91" w:rsidTr="00AF670C">
        <w:tc>
          <w:tcPr>
            <w:tcW w:w="3085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Иметь практический опыт в</w:t>
            </w:r>
          </w:p>
        </w:tc>
        <w:tc>
          <w:tcPr>
            <w:tcW w:w="6521" w:type="dxa"/>
          </w:tcPr>
          <w:p w:rsidR="00810F91" w:rsidRPr="00810F91" w:rsidRDefault="00810F91" w:rsidP="00810F91">
            <w:pPr>
              <w:numPr>
                <w:ilvl w:val="0"/>
                <w:numId w:val="32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управлении тракторами и самоходными машинами категории «В», «С», «D», «Е», «F»;</w:t>
            </w:r>
          </w:p>
          <w:p w:rsidR="00810F91" w:rsidRPr="00810F91" w:rsidRDefault="00810F91" w:rsidP="00810F91">
            <w:pPr>
              <w:numPr>
                <w:ilvl w:val="0"/>
                <w:numId w:val="32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управлении автомобилями категорий «В» и «С»;</w:t>
            </w:r>
          </w:p>
          <w:p w:rsidR="00810F91" w:rsidRPr="00810F91" w:rsidRDefault="00810F91" w:rsidP="00810F91">
            <w:pPr>
              <w:numPr>
                <w:ilvl w:val="0"/>
                <w:numId w:val="32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анализе технологической карты на выполнение технологических операций и расчете эксплуатационных показателей при работе сельскохозяйственной техники;</w:t>
            </w:r>
          </w:p>
          <w:p w:rsidR="00810F91" w:rsidRPr="00810F91" w:rsidRDefault="00810F91" w:rsidP="00810F91">
            <w:pPr>
              <w:numPr>
                <w:ilvl w:val="0"/>
                <w:numId w:val="32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подборе режимов и определение условий работы, выбор и обоснование способа движения сельскохозяйственной техники;</w:t>
            </w:r>
          </w:p>
          <w:p w:rsidR="00810F91" w:rsidRPr="00810F91" w:rsidRDefault="00810F91" w:rsidP="00810F91">
            <w:pPr>
              <w:numPr>
                <w:ilvl w:val="0"/>
                <w:numId w:val="32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настройке и регулировке сельскохозяйственной техники для выполнения технологической операции;</w:t>
            </w:r>
          </w:p>
          <w:p w:rsidR="00810F91" w:rsidRPr="00810F91" w:rsidRDefault="00810F91" w:rsidP="00810F91">
            <w:pPr>
              <w:numPr>
                <w:ilvl w:val="0"/>
                <w:numId w:val="32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работе на машинно-тракторном агрегате; </w:t>
            </w:r>
          </w:p>
          <w:p w:rsidR="00810F91" w:rsidRPr="00810F91" w:rsidRDefault="00810F91" w:rsidP="00810F91">
            <w:pPr>
              <w:numPr>
                <w:ilvl w:val="0"/>
                <w:numId w:val="32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 и оценке качества выполняемой сельскохозяйственной техникой технологической операции</w:t>
            </w:r>
          </w:p>
        </w:tc>
      </w:tr>
      <w:tr w:rsidR="00810F91" w:rsidRPr="00810F91" w:rsidTr="00AF670C">
        <w:tc>
          <w:tcPr>
            <w:tcW w:w="3085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6521" w:type="dxa"/>
          </w:tcPr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соблюдать </w:t>
            </w: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hyperlink r:id="rId6" w:history="1">
              <w:r w:rsidRPr="00810F9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равила</w:t>
              </w:r>
            </w:hyperlink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дорожного движения; 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безопасно управлять </w:t>
            </w: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автомобилями, тракторами и самоходными машинами в </w:t>
            </w: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различных дорожных и метеорологических условиях;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уверенно действовать в нештатных ситуациях;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управлять своим эмоциональным состоянием, уважать права других участников дорожного движения, конструктивно разрешать межличностные конфликты, возникшие между участниками дорожного движения;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контрольный осмотр автомобилей, тракторов и самоходных машин перед выездом и при выполнении поездки;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заправлять автомобили, трактора и самоходными машинами горюче-смазочными материалами и специальными жидкостями с соблюдением экологических требований;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устранять возникшие во время эксплуатации автомобилей, тракторов и самоходных машин мелкие неисправности, не требующие разборки узлов и агрегатов, с соблюдением требований техники безопасности;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возможные меры для оказания первой помощи пострадавшим при дорожно-транспортных происшествиях;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требования по транспортировке пострадавших;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средства пожаротушения;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расчет и подбирать оптимальные составы сельскохозяйственной техники для выполнения сельскохозяйственной операции;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комплектовать и подготавливать агрегат для выполнения работ 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      </w:r>
          </w:p>
          <w:p w:rsidR="00810F91" w:rsidRPr="00810F91" w:rsidRDefault="00810F91" w:rsidP="00810F91">
            <w:pPr>
              <w:numPr>
                <w:ilvl w:val="0"/>
                <w:numId w:val="33"/>
              </w:numPr>
              <w:spacing w:after="0" w:line="240" w:lineRule="auto"/>
              <w:ind w:left="317" w:firstLine="4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документально оформлять результаты проделанной работы</w:t>
            </w:r>
          </w:p>
        </w:tc>
      </w:tr>
      <w:tr w:rsidR="00810F91" w:rsidRPr="00810F91" w:rsidTr="00AF670C">
        <w:tc>
          <w:tcPr>
            <w:tcW w:w="3085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6521" w:type="dxa"/>
          </w:tcPr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общие понятия о технологии механизированных работ, </w:t>
            </w:r>
            <w:proofErr w:type="spellStart"/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ресурсо</w:t>
            </w:r>
            <w:proofErr w:type="spellEnd"/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и энергосберегающих технологий; 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технические характеристики, конструктивные особенности, назначение, режимы работы и правила эксплуатации сельскохозяйственной техники;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нормативную и техническую документацию по эксплуатации сельскохозяйственной техники;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свойства и показатели работы машинно-тракторных агрегатов (далее - МТА); 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требования, предъявляемые к МТА, способы их комплектования; 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эксплуатационных затрат при работе МТА; 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 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производства сельскохозяйственной продукции;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и нормы охраны труда, требования пожарной и экологической безопасности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основы </w:t>
            </w:r>
            <w:hyperlink r:id="rId7" w:history="1">
              <w:r w:rsidRPr="00810F9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законодательства</w:t>
              </w:r>
            </w:hyperlink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сфере дорожного движения, </w:t>
            </w:r>
            <w:hyperlink r:id="rId8" w:history="1">
              <w:proofErr w:type="spellStart"/>
              <w:r w:rsidRPr="00810F9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правила</w:t>
              </w:r>
            </w:hyperlink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дорожного</w:t>
            </w:r>
            <w:proofErr w:type="spellEnd"/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движения;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эксплуатации автомобилей, тракторов и самоходных машин;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ответственности за нарушение </w:t>
            </w:r>
            <w:hyperlink r:id="rId9" w:history="1">
              <w:r w:rsidRPr="00810F9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правил</w:t>
              </w:r>
            </w:hyperlink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дорожного движения, правил эксплуатации автомобилей, тракторов и самоходных машин и норм по охране окружающей среды в соответствии с законодательством Российской Федерации;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назначение, расположение, принцип действия основных механизмов и приборов автомобилей, тракторов и самоходных машин;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техники безопасности при проверке технического состояния автомобилей, тракторов и самоходных машин;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выполнения контрольного осмотра автомобилей, тракторов и самоходных машин перед поездкой и работ по его техническому обслуживанию;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неисправностей и условий, при которых запрещается эксплуатация автомобилей, тракторов и самоходных машин или их дальнейшее движение;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приемы устранения неисправностей и выполнения работ по техническому обслуживанию;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обращения с эксплуатационными материалами;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безопасного управления автомобилями, тракторами и самоходными машинами;</w:t>
            </w:r>
          </w:p>
          <w:p w:rsidR="00810F91" w:rsidRPr="00810F91" w:rsidRDefault="00810F91" w:rsidP="00810F91">
            <w:pPr>
              <w:numPr>
                <w:ilvl w:val="0"/>
                <w:numId w:val="34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действий водителя в нештатных ситуациях</w:t>
            </w:r>
          </w:p>
        </w:tc>
      </w:tr>
    </w:tbl>
    <w:p w:rsidR="00810F91" w:rsidRPr="00810F91" w:rsidRDefault="00810F91" w:rsidP="00810F91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numPr>
          <w:ilvl w:val="1"/>
          <w:numId w:val="20"/>
        </w:numPr>
        <w:tabs>
          <w:tab w:val="left" w:pos="567"/>
        </w:tabs>
        <w:spacing w:before="120"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t>Количество часов, отводимое на освоение программы учебной практики:</w:t>
      </w:r>
    </w:p>
    <w:p w:rsidR="00810F91" w:rsidRPr="00810F91" w:rsidRDefault="00810F91" w:rsidP="00810F91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810F91" w:rsidRPr="00810F91" w:rsidSect="00C00893">
          <w:footerReference w:type="default" r:id="rId10"/>
          <w:pgSz w:w="11906" w:h="16838"/>
          <w:pgMar w:top="851" w:right="851" w:bottom="851" w:left="1134" w:header="709" w:footer="709" w:gutter="0"/>
          <w:cols w:space="708"/>
          <w:titlePg/>
          <w:docGrid w:linePitch="381"/>
        </w:sect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всего </w:t>
      </w:r>
      <w:r w:rsidRPr="00810F91">
        <w:rPr>
          <w:rFonts w:ascii="Times New Roman" w:eastAsia="Times New Roman" w:hAnsi="Times New Roman" w:cs="Times New Roman"/>
          <w:sz w:val="28"/>
          <w:szCs w:val="28"/>
        </w:rPr>
        <w:t xml:space="preserve">в рамках освоенияПМ.02. Эксплуатация сельскохозяйственной техники: </w:t>
      </w:r>
      <w:r>
        <w:rPr>
          <w:rFonts w:ascii="Times New Roman" w:eastAsia="Calibri" w:hAnsi="Times New Roman" w:cs="Times New Roman"/>
          <w:sz w:val="28"/>
          <w:szCs w:val="28"/>
        </w:rPr>
        <w:t>432 часа.</w:t>
      </w: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810F91" w:rsidRPr="00810F91" w:rsidSect="006E6851">
          <w:pgSz w:w="11906" w:h="16838"/>
          <w:pgMar w:top="851" w:right="851" w:bottom="851" w:left="1134" w:header="709" w:footer="709" w:gutter="0"/>
          <w:cols w:space="708"/>
          <w:titlePg/>
          <w:docGrid w:linePitch="381"/>
        </w:sect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3.СТРУКТУРА И СОДЕРЖАНИЕ ПРОГРАММЫ ПРАКТИКИ</w:t>
      </w:r>
    </w:p>
    <w:tbl>
      <w:tblPr>
        <w:tblW w:w="16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4"/>
        <w:gridCol w:w="2700"/>
        <w:gridCol w:w="30"/>
        <w:gridCol w:w="9093"/>
        <w:gridCol w:w="1066"/>
        <w:gridCol w:w="1060"/>
      </w:tblGrid>
      <w:tr w:rsidR="00810F91" w:rsidRPr="00810F91" w:rsidTr="00AF670C">
        <w:trPr>
          <w:gridAfter w:val="1"/>
          <w:wAfter w:w="1060" w:type="dxa"/>
          <w:trHeight w:val="821"/>
        </w:trPr>
        <w:tc>
          <w:tcPr>
            <w:tcW w:w="2364" w:type="dxa"/>
            <w:vAlign w:val="center"/>
          </w:tcPr>
          <w:p w:rsidR="00810F91" w:rsidRPr="00810F91" w:rsidRDefault="00810F91" w:rsidP="00810F91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10F91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Индекс модуля, </w:t>
            </w:r>
          </w:p>
          <w:p w:rsidR="00810F91" w:rsidRPr="00810F91" w:rsidRDefault="00810F91" w:rsidP="00810F91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10F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МДК</w:t>
            </w:r>
          </w:p>
        </w:tc>
        <w:tc>
          <w:tcPr>
            <w:tcW w:w="2730" w:type="dxa"/>
            <w:gridSpan w:val="2"/>
            <w:vAlign w:val="center"/>
          </w:tcPr>
          <w:p w:rsidR="00810F91" w:rsidRPr="00810F91" w:rsidRDefault="00810F91" w:rsidP="00810F91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10F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9093" w:type="dxa"/>
            <w:vAlign w:val="center"/>
          </w:tcPr>
          <w:p w:rsidR="00810F91" w:rsidRPr="00810F91" w:rsidRDefault="00810F91" w:rsidP="00810F91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b/>
                <w:sz w:val="24"/>
                <w:szCs w:val="24"/>
              </w:rPr>
              <w:t>С</w:t>
            </w:r>
            <w:r w:rsidRPr="00810F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одержание занятий</w:t>
            </w:r>
          </w:p>
        </w:tc>
        <w:tc>
          <w:tcPr>
            <w:tcW w:w="1066" w:type="dxa"/>
            <w:vAlign w:val="center"/>
          </w:tcPr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10F91" w:rsidRPr="00810F91" w:rsidTr="00AF670C">
        <w:trPr>
          <w:gridAfter w:val="1"/>
          <w:wAfter w:w="1060" w:type="dxa"/>
          <w:trHeight w:val="1881"/>
        </w:trPr>
        <w:tc>
          <w:tcPr>
            <w:tcW w:w="2364" w:type="dxa"/>
            <w:vMerge w:val="restart"/>
          </w:tcPr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ПМ.02</w:t>
            </w:r>
          </w:p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МДК.02.01</w:t>
            </w: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МТА с учётом условий работы. Расчёт производительности МТА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МТА с учётом условий работы. Расчёт производительности МТА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557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и подбор МТА с прицепными и навесными с/х машинами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и подбор МТА с прицепными и навесными с/х машинами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69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i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к работе машинно-тракторных агрегатов для основной обработки почвы – пахоты.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Настройка </w:t>
            </w:r>
            <w:proofErr w:type="spellStart"/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плугов.Выполнение</w:t>
            </w:r>
            <w:proofErr w:type="spellEnd"/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операций ежесменного технического обслуживания тракторов и сельскохозяйственных машин - плугов. Подготовка сельскохозяйственных машин к работе, настройка рабочих органов для выполнения конкретных операций. Проверка работы технологических органов сельскохозяйственной машины. Устранение неисправностей.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699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i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к работе машинно-тракторных агрегатов для дискового и лемешного лущения почвы.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работе тракторов, дисковых борон, дисковых и лемешных лущильников. Выполнение операций ежесменного технического обслуживания тракторов и сельскохозяйственных машин. Подготовка сельскохозяйственных машин к работе. Настройка рабочих органов для выполнения конкретных операций. Устранение обнаруженных неисправностей. Оценка показателей качества 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работы.Требования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безопасности труда.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699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работе машинно-тракторных агрегатов для боронования, сплошной 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междурядной обработки почвы.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Подготовка к работе тракторов, сцепок, зубовых борон, </w:t>
            </w:r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паровых  культиваторов</w:t>
            </w:r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культиваторов для междурядной обработки. Выполнение операций ежесменного технического обслуживания тракторов и сельскохозяйственных машин. Подготовка сельскохозяйственных машин к работе. Настройка рабочих органов для выполнения конкретных операций. Устранение обнаруженных неисправностей. Оценка показателей качества 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работы.Требования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безопасности труда.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1403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МТА для заготовки сена.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операций ежесменного технического обслуживания тракторов и сельскохозяйственных машин. Подготовка сельскохозяйственной машины к работе, настройка рабочих органов для выполнения конкретных операций. Выполнение пробного пуска агрегата. Устранение обнаруженных неисправностей. Оценка показателей качества 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работы.Требования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безопасности труда.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1552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МТА для заготовки силоса.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машин к работе. Составление агрегата для заготовки силоса КСК-100А. Выполнение операций ежесменного технического обслуживания комбайна. Подготовка сельскохозяйственной машины к работе, настройка рабочих органов для выполнения конкретных операций. Выполнение пробного пуска агрегата. Проверка работы, правильности действия органов управления 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кобайном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показаний контрольных приборов, работы электрооборудования и гидросистемы. Устранение обнаруженных неисправностей. Требования безопасности труда.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968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МТА к работе для внесения удобрений.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операций ежесменного технического обслуживания тракторов и сельскохозяйственных машин. Подготовка сельскохозяйственных машин к работе, настройка рабочих органов для выполнения конкретных операций. Составление агрегатов.  Выполнение пробного пуска агрегата. Устранение неисправностей. Оценка показателей качества работ. Требования безопасности труда.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1552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МТА к работе для посева сельскохозяйственных культур.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операций ежесменного технического обслуживания тракторов и сельскохозяйственных машин. Подготовка сельскохозяйственных машин к работе, настройка рабочих органов для выполнения конкретных операций. Расчёт и установка вылета маркеров.  Выполнение пробного пуска агрегатов.  Проверка работы технологических органов сельскохозяйственных машин. Устранение обнаруженных неисправностей. Требования безопасности труда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1552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работе МТА для посадки картофеля.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операций ежесменного технического обслуживания трактора и сельскохозяйственной машины. Подготовка сельскохозяйственной машины к работе, настройка рабочих органов для выполнения конкретных операций. Составление </w:t>
            </w:r>
            <w:proofErr w:type="spellStart"/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агрегата.Расчёт</w:t>
            </w:r>
            <w:proofErr w:type="spellEnd"/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установка вылета маркеров. Выполнение пробного пуска агрегата. Устранение неисправностей. Оценка показателей качества работ.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труда.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1307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. Подготовка МТА для уборки картофеля и работа на них.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операций ежесменного технического обслуживания тракторов и сельскохозяйственных машин. Подготовка сельскохозяйственных машин к работе, настройка рабочих органов для выполнения конкретных операций. Выполнение пробного пуска агрегатов. Устранение обнаруженных неисправностей. Оценка показателей качества 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работы.Требования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безопасности труда.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10F91" w:rsidRPr="00810F91" w:rsidTr="00AF670C">
        <w:trPr>
          <w:trHeight w:val="1307"/>
        </w:trPr>
        <w:tc>
          <w:tcPr>
            <w:tcW w:w="2364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23" w:type="dxa"/>
            <w:gridSpan w:val="3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в виде дифференцированного зачёта.</w:t>
            </w:r>
          </w:p>
        </w:tc>
        <w:tc>
          <w:tcPr>
            <w:tcW w:w="1066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10F91" w:rsidRPr="00810F91" w:rsidTr="00AF670C">
        <w:trPr>
          <w:trHeight w:val="896"/>
        </w:trPr>
        <w:tc>
          <w:tcPr>
            <w:tcW w:w="2364" w:type="dxa"/>
            <w:vMerge w:val="restart"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ПМ.02</w:t>
            </w:r>
          </w:p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МДК.02.02</w:t>
            </w: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Расчёт состава машинно-тракторных агрегатов для выполнения различных технологических операций.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Рассчитать тяговое сопротивление плуга при заданных условиях работы.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Рассчитать тяговое сопротивление прицепной 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машины.Выбрать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сцепку и рассчитать её 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сопротивление.Рассчитать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ширину захвата агрегата и количество машин в 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агрегате.Выбор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способа движения агрегата.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 w:val="restart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0F91" w:rsidRPr="00810F91" w:rsidTr="00AF670C">
        <w:trPr>
          <w:trHeight w:val="1984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подготовки машинно-тракторных агрегатов к работе для основной обработки почвы и работа на них.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Трактор-плуг: (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Т-150К - ПЛН-5-35), (ДТ-75М - ПЛН-4-35), (МТЗ-80, МТЗ-82 -ПЛН-3-35). 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тракторов. Подготовка плугов. Составление агрегатов и их предварительная настройка. Подготовка поля. Разбивка на загоны.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подготовки машинно-тракторных агрегатов к работе для дискового и лемешного лущения почвы и работа на них.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Трактор – с\х машина: (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Т-150К – ЛДГ-10), (ДТ-75М - ППА-10-25).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тракторов. 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дискового лущильника, лемешного лущильника. Составление агрегатов и их предварительная настройка. Подготовка поля. 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подготовки машинно-тракторных агрегатов к работе для 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сплошной культивации почвы и работа на них.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Трактор – с\х машина: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(ДТ-75 – С-11 -  КПС-4 – БЗСС-1), (Т-150К – С-11 - КПС-4 – БЗСС-1).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Подготовка тракторов. 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сцепки и борон, сцепки и культиваторов с боронами. Составление агрегатов и их предварительная настройка. Подготовка поля. 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60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подготовки машинно-тракторных агрегатов к работе для поверхностной обработки почвы и работа на них.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Трактор – с\х машина: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(ДТ-75 – С-11 – БЗТУ-1</w:t>
            </w:r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),,</w:t>
            </w:r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(МТЗ-82 – КРН-4,2).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тракторов. 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сцепки и борон, культиватора пропашного. Составление агрегатов и их предварительная настройка. Подготовка поля. 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подготовки машинно-тракторных агрегатов к работе для заготовки сена и работа на них.</w:t>
            </w:r>
          </w:p>
        </w:tc>
        <w:tc>
          <w:tcPr>
            <w:tcW w:w="9093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Трактор –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с\х машина: (МТЗ-82 – КРН-2,1), (МТЗ-82 - КПП-4,2).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тракторов. Подготовка косилки роторной, косилки-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плющилки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прицепной. Составление агрегатов и их предварительная настройка. Подготовка поля. Разбивка на загоны.</w:t>
            </w:r>
          </w:p>
        </w:tc>
        <w:tc>
          <w:tcPr>
            <w:tcW w:w="1066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подготовки машинно-тракторных агрегатов к работе для заготовки силоса и работа на них.</w:t>
            </w:r>
          </w:p>
        </w:tc>
        <w:tc>
          <w:tcPr>
            <w:tcW w:w="9093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Самоходный комбайн 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КСК-100А, жатка для уборки трав, жатка для уборки высокостебельных культур.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самоходного силосоуборочного комбайна, жатки для уборки трав, жатки для уборки высокостебельных культур.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агрегатов и их предварительная настройка. Подготовка поля. Разбивка на загоны.</w:t>
            </w:r>
          </w:p>
        </w:tc>
        <w:tc>
          <w:tcPr>
            <w:tcW w:w="1066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подготовки машинно-тракторных агрегатов к работе для внесения минеральных удобрений  и работа на них.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Трактор –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с\х машина: (МТЗ-82 – 1РМГ-4), (Т-150К – РУМ-8). Подготовка тракторов. Подготовка разбрасывателей минеральных удобрений. Составление агрегатов и их предварительная настройка. Подготовка поля. 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 w:val="restart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подготовки машинно-тракторных агрегатов для  посева зернобобовых и 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пропашных культур и работа на них.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Трактор –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с\х машина: (МТЗ-82 – СЗ-3,6), (МТЗ-82 – СКНК-8).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Подготовка тракторов. Подготовка сеялок для посева зернобобовых, кукурузы, подсолнечника. Составление агрегатов и их предварительная настройка. Подготовка поля. 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подготовки машинно-тракторных агрегатов для  посадки картофеля и работа на них.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Трактор –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с\х машина: (МТЗ-82 – КСМ-4А), (МТЗ-80 – СН-4Б</w:t>
            </w:r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)..</w:t>
            </w:r>
            <w:proofErr w:type="gramEnd"/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тракторов. Подготовка картофелесажалок для посадки картофеля. Составление агрегатов и их предварительная настройка. Подготовка поля. 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подготовки машинно-тракторных агрегатов для  уборки картофеля и работа на них.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труда.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агрегатов: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Трактор –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с\х машина: (МТЗ-82 – КТН-2В), (МТЗ-82 – ККУ-2А).</w:t>
            </w:r>
          </w:p>
          <w:p w:rsidR="00810F91" w:rsidRPr="00810F91" w:rsidRDefault="00810F91" w:rsidP="00810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тракторов. Подготовка картофелекопателя, картофелеуборочного комбайна. Составление агрегатов и их предварительная настройка. Подготовка поля. Разбивка на загоны.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763"/>
        </w:trPr>
        <w:tc>
          <w:tcPr>
            <w:tcW w:w="2364" w:type="dxa"/>
            <w:vMerge/>
            <w:tcBorders>
              <w:bottom w:val="single" w:sz="4" w:space="0" w:color="auto"/>
            </w:tcBorders>
          </w:tcPr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23" w:type="dxa"/>
            <w:gridSpan w:val="3"/>
            <w:tcBorders>
              <w:bottom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в виде дифференцированного зачёта.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  <w:bottom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7"/>
        </w:trPr>
        <w:tc>
          <w:tcPr>
            <w:tcW w:w="2364" w:type="dxa"/>
            <w:vMerge w:val="restart"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ПМ.02</w:t>
            </w:r>
          </w:p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МДК.02.03</w:t>
            </w:r>
          </w:p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охране труда и ТБ. Подготовка рабочего места.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Вводное занятие. Знакомство с учебной лабораторией и рабочими местами.</w:t>
            </w:r>
          </w:p>
          <w:p w:rsidR="00810F91" w:rsidRPr="00810F91" w:rsidRDefault="00810F91" w:rsidP="0081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Инструктаж по охране труда и ТБ.</w:t>
            </w:r>
          </w:p>
          <w:p w:rsidR="00810F91" w:rsidRPr="00810F91" w:rsidRDefault="00810F91" w:rsidP="0081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оборудования, приспособлений и инструментов для выполнения практических работ.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1356"/>
        </w:trPr>
        <w:tc>
          <w:tcPr>
            <w:tcW w:w="2364" w:type="dxa"/>
            <w:vMerge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КШМ дизельных ДВС тракторов.</w:t>
            </w:r>
          </w:p>
        </w:tc>
        <w:tc>
          <w:tcPr>
            <w:tcW w:w="9093" w:type="dxa"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Разборка, сборка и регулировка кривошипно-шатунного </w:t>
            </w:r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механизма  (</w:t>
            </w:r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КШМ) дизельных двигателей внутреннего сгорания (ДВС).</w:t>
            </w:r>
          </w:p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1356"/>
        </w:trPr>
        <w:tc>
          <w:tcPr>
            <w:tcW w:w="2364" w:type="dxa"/>
            <w:vMerge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КШМ дизельных ДВС тракторов.</w:t>
            </w:r>
          </w:p>
        </w:tc>
        <w:tc>
          <w:tcPr>
            <w:tcW w:w="9093" w:type="dxa"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Разборка, сборка и регулировка кривошипно-шатунного механизма дизельных ДВС.</w:t>
            </w:r>
          </w:p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nil"/>
            </w:tcBorders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ГРМ дизельных ДВС тракторов.</w:t>
            </w:r>
          </w:p>
        </w:tc>
        <w:tc>
          <w:tcPr>
            <w:tcW w:w="9093" w:type="dxa"/>
            <w:tcBorders>
              <w:top w:val="nil"/>
            </w:tcBorders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Разборка, сборка и регулировки газораспределительных механизмов (ГРМ) дизельных ДВС.</w:t>
            </w:r>
          </w:p>
        </w:tc>
        <w:tc>
          <w:tcPr>
            <w:tcW w:w="1066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nil"/>
            </w:tcBorders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ГРМ дизельных ДВС тракторов.</w:t>
            </w:r>
          </w:p>
        </w:tc>
        <w:tc>
          <w:tcPr>
            <w:tcW w:w="9093" w:type="dxa"/>
            <w:tcBorders>
              <w:top w:val="nil"/>
            </w:tcBorders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Установка распределительных шестерён. Регулировка тепловых </w:t>
            </w:r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зазоров  ГРМ</w:t>
            </w:r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066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охлаждения дизельных ДВС тракторов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 и сборка жидкостного насоса системы охлаждения. Замена термостата.</w:t>
            </w:r>
          </w:p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 w:val="restart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Система смазки дизельных ДВС тракторов.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 и сборка масляного насоса, центробежного масляного фильтра.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Система питания дизельных ДВС тракторов.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 xml:space="preserve">Разборка и сборка топливного насоса, форсунок. 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Система питания дизельных ДВС тракторов.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воздухоочистителей. Установка зажигания.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Система пуска.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пускового двигателя. Регулировка.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Сцепление.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Снятие и установка сцеплений. Регулировка. Разборка и сборка одно- и двух- дисковых сцеплений.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Коробки </w:t>
            </w:r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переключения  передач</w:t>
            </w:r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тракторов. Раздаточные коробки.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 и сборка механических коробок переключения передач, раздаточных коробок.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Карданные передачи и главные передачи ведущих  мостов тракторов.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карданных передач и ведущих мостов тракторов. </w:t>
            </w: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ТО.</w:t>
            </w:r>
          </w:p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Ходовая часть гусеничных тракторов.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ходовой части гусеничных тракторов. </w:t>
            </w: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ТО.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Ходовая часть колёсных тракторов.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ходовой части колёсных тракторов. </w:t>
            </w: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ТО.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Рулевое управление.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Рулевые управления.  Разборка и сборка рулевых механизмов.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Тормозные системы.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Тормозные системы с гидравлическим приводом. Разборка и сборка тормозных механизмов.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Тормозные системы.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Тормозных систем с пневматическим приводом. Разборка и сборка  компрессора.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Кабины и органы управления тракторов.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 xml:space="preserve">Разборка и </w:t>
            </w:r>
            <w:proofErr w:type="spellStart"/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сборка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кабин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органов управления тракторов. </w:t>
            </w: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ТО.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Вал отбора мощности (ВОМ).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ВОМ, снятие и установка ВОМ. Регулировка.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Гидронавесная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 тракторов.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 xml:space="preserve">Разборка и </w:t>
            </w:r>
            <w:proofErr w:type="spellStart"/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сборкагидрораспределителей</w:t>
            </w:r>
            <w:proofErr w:type="spellEnd"/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 xml:space="preserve"> и гидроцилиндров.</w:t>
            </w:r>
          </w:p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 xml:space="preserve"> Разборка и </w:t>
            </w:r>
            <w:proofErr w:type="spellStart"/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сборка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навесного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прицепного оборудования тракторов.</w:t>
            </w: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 xml:space="preserve"> ТО.</w:t>
            </w:r>
          </w:p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440"/>
        </w:trPr>
        <w:tc>
          <w:tcPr>
            <w:tcW w:w="2364" w:type="dxa"/>
            <w:vMerge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 электрической энергии.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генератора. Аккумуляторные батареи. ТО.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  <w:tcBorders>
              <w:top w:val="nil"/>
              <w:bottom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Потребители электрического тока тракторов.</w:t>
            </w:r>
          </w:p>
        </w:tc>
        <w:tc>
          <w:tcPr>
            <w:tcW w:w="9093" w:type="dxa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стартёра. Замена предохранителей, реле, электродвигателей и электроламп. ТО.</w:t>
            </w:r>
          </w:p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tcBorders>
              <w:top w:val="nil"/>
              <w:bottom w:val="single" w:sz="4" w:space="0" w:color="auto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23" w:type="dxa"/>
            <w:gridSpan w:val="3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в виде дифференцированного зачёта.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 w:val="restart"/>
            <w:tcBorders>
              <w:top w:val="nil"/>
            </w:tcBorders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ПМ.02</w:t>
            </w:r>
          </w:p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МДК.02.04</w:t>
            </w:r>
          </w:p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10F91" w:rsidRPr="00810F91" w:rsidRDefault="00810F91" w:rsidP="00810F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охране труда и ТБ. Подготовка рабочего места.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Вводное занятие. Знакомство с учебной лабораторией и рабочими местами.</w:t>
            </w:r>
          </w:p>
          <w:p w:rsidR="00810F91" w:rsidRPr="00810F91" w:rsidRDefault="00810F91" w:rsidP="0081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Инструктаж по охране труда и ТБ.</w:t>
            </w:r>
          </w:p>
          <w:p w:rsidR="00810F91" w:rsidRPr="00810F91" w:rsidRDefault="00810F91" w:rsidP="0081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оборудования, приспособлений и инструментов для выполнения практических работ.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Кривошипно-шатунный механизм.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Разборка, сборка и регулировка кривошипно-шатунного </w:t>
            </w:r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механизма  (</w:t>
            </w:r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КШМ) двигателей внутреннего сгорания (ДВС).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Кривошипно-шатунный механизм.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Разборка, сборка и регулировка кривошипно-шатунного </w:t>
            </w:r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механизма  ДВС</w:t>
            </w:r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Газораспределительный механизм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Разборка, сборка и регулировки газораспределительных механизмов (ГРМ) ДВС.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Газораспределительный механизм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Установка распределительных шестерён. Виды приводов газораспределительных механизмов.  Регулировка тепловых </w:t>
            </w:r>
            <w:proofErr w:type="gram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зазоров  ГРМ</w:t>
            </w:r>
            <w:proofErr w:type="gram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охлаждения 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 и сборка жидкостного насоса системы охлаждения. Замена термостата.</w:t>
            </w:r>
          </w:p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смазки 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 и сборка масляного насоса, центробежного масляного фильтра.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Система питания.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топливного насоса, замена воздушного фильтра.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Система питания.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карбюратора.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Система пуска.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стартёра.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Сцепление.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Разборка и сборка </w:t>
            </w:r>
            <w:proofErr w:type="spellStart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сцепления.Снятие</w:t>
            </w:r>
            <w:proofErr w:type="spellEnd"/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установка сцепления.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Коробки переключения передач. 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 и сборка механических коробок переключения передач.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Раздаточные коробки.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Разборка и сборка раздаточных коробок.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Карданные передачи 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карданных передач. Снятие и установка карданного вала.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 w:val="restart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Главные передачи ведущих  мостов.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главной передачи.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Ходовая часть автомобилей.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передней подвески автомобиля.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Ходовая часть автомобилей.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</w:t>
            </w: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задней  подвески автомобиля.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Рулевое управление.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и сборка рулевых механизмов.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Тормозные системы.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Тормозные системы с гидравлическим приводом. Разборка и сборка тормозных механизмов.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Тормозные системы.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Тормозных систем с пневматическим приводом. Разборка и сборка  компрессора.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 электрической энергии.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 xml:space="preserve">Разборка и сборка генератора. Техническое обслуживание аккумуляторной батареи. 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Система зажигания.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Разборка и сборка прерывателя-распределителя.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10F91" w:rsidRPr="00810F91" w:rsidRDefault="00810F91" w:rsidP="00810F9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Calibri" w:eastAsia="Calibri" w:hAnsi="Calibri" w:cs="Times New Roman"/>
                <w:sz w:val="24"/>
                <w:szCs w:val="24"/>
              </w:rPr>
              <w:t>Система зажигания.</w:t>
            </w:r>
          </w:p>
        </w:tc>
        <w:tc>
          <w:tcPr>
            <w:tcW w:w="9123" w:type="dxa"/>
            <w:gridSpan w:val="2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Регулировка зазоров </w:t>
            </w:r>
            <w:proofErr w:type="gramStart"/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контактов  прерывателя</w:t>
            </w:r>
            <w:proofErr w:type="gramEnd"/>
            <w:r w:rsidRPr="00810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свечей зажигания. Установка момента зажигания.</w:t>
            </w: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0F91" w:rsidRPr="00810F91" w:rsidTr="00AF670C">
        <w:trPr>
          <w:gridAfter w:val="1"/>
          <w:wAfter w:w="1060" w:type="dxa"/>
          <w:trHeight w:val="440"/>
        </w:trPr>
        <w:tc>
          <w:tcPr>
            <w:tcW w:w="2364" w:type="dxa"/>
            <w:vMerge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23" w:type="dxa"/>
            <w:gridSpan w:val="3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в виде дифференцированного зачёта.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810F91" w:rsidRPr="00810F91" w:rsidRDefault="00810F91" w:rsidP="00810F91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0F91" w:rsidRPr="00810F91" w:rsidRDefault="00810F91" w:rsidP="00810F91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F91" w:rsidRPr="00810F91" w:rsidRDefault="00810F91" w:rsidP="00810F91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810F91" w:rsidRPr="00810F91" w:rsidSect="006E6851">
          <w:pgSz w:w="16838" w:h="11906" w:orient="landscape"/>
          <w:pgMar w:top="1134" w:right="851" w:bottom="851" w:left="851" w:header="709" w:footer="709" w:gutter="0"/>
          <w:cols w:space="708"/>
          <w:titlePg/>
          <w:docGrid w:linePitch="381"/>
        </w:sect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F91" w:rsidRPr="00810F91" w:rsidRDefault="00810F91" w:rsidP="00810F9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t>4. УСЛОВИЯ РЕАЛИЗАЦИИ ПРОГРАММЫ УЧЕБНОЙ ПРАКТИКИ</w:t>
      </w:r>
    </w:p>
    <w:p w:rsidR="00810F91" w:rsidRPr="00810F91" w:rsidRDefault="00810F91" w:rsidP="00810F91">
      <w:pPr>
        <w:numPr>
          <w:ilvl w:val="1"/>
          <w:numId w:val="21"/>
        </w:numPr>
        <w:spacing w:after="0" w:line="360" w:lineRule="auto"/>
        <w:ind w:left="284" w:hanging="57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t>Требования к минимальному материально-техническому обеспечению</w:t>
      </w:r>
    </w:p>
    <w:p w:rsidR="00810F91" w:rsidRPr="00810F91" w:rsidRDefault="00810F91" w:rsidP="00810F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Программа учебной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практики  реализуется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в слесарной мастерской, лабораториях «Тракторы и автомобили», «Сельскохозяйственные машины», «Технического обслуживания и ремонта машин», в гараже, на тракторной площадке.</w:t>
      </w:r>
    </w:p>
    <w:p w:rsidR="00810F91" w:rsidRPr="00810F91" w:rsidRDefault="00810F91" w:rsidP="00810F9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10F9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Оборудование и рабочие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  <w:u w:val="single"/>
        </w:rPr>
        <w:t>места  слесарной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мастерской: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рабочие места по количеству обучающихся;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рабочее место преподавателя;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верстаки слесарные одноместные с подъёмными тисками;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станки настольно-сверлильные, вертикально-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сверлильный,  точильный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двухсторонний и др.;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тиски слесарные параллельные;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набор слесарных инструментов;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заготовки для выполнения слесарных работ;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огнетушитель;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альбом плакатов «Слесарно-сборочные работы» Покровский Б. С.;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плакаты «Способы сварки и наплавки»;</w:t>
      </w:r>
    </w:p>
    <w:p w:rsidR="00810F91" w:rsidRPr="00810F91" w:rsidRDefault="00810F91" w:rsidP="00810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комплект учебно-методической документации.</w:t>
      </w:r>
    </w:p>
    <w:p w:rsidR="00810F91" w:rsidRPr="00810F91" w:rsidRDefault="00810F91" w:rsidP="00810F9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10F91">
        <w:rPr>
          <w:rFonts w:ascii="Times New Roman" w:eastAsia="Calibri" w:hAnsi="Times New Roman" w:cs="Times New Roman"/>
          <w:sz w:val="28"/>
          <w:szCs w:val="28"/>
          <w:u w:val="single"/>
        </w:rPr>
        <w:t>Оборудование и рабочие места лаборатории тракторов и с/х машин</w:t>
      </w:r>
    </w:p>
    <w:p w:rsidR="00810F91" w:rsidRPr="00810F91" w:rsidRDefault="00810F91" w:rsidP="00810F9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рабочие места по количеству обучающихся;</w:t>
      </w:r>
    </w:p>
    <w:p w:rsidR="00810F91" w:rsidRPr="00810F91" w:rsidRDefault="00810F91" w:rsidP="00810F9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рабочее место преподавателя;</w:t>
      </w:r>
    </w:p>
    <w:p w:rsidR="00810F91" w:rsidRPr="00810F91" w:rsidRDefault="00810F91" w:rsidP="00810F9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с/х машины (плуг, культиватор, борона дисковая, косилка-</w:t>
      </w: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t>измельчитель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, грабли, </w:t>
      </w: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t>дождеватель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сеялки,  разбрасыватель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удобрений, картофелесажалка, картофелекопатель, косилка роторная, силосоуборочный комбайн);</w:t>
      </w:r>
    </w:p>
    <w:p w:rsidR="00810F91" w:rsidRPr="00810F91" w:rsidRDefault="00810F91" w:rsidP="00810F9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тракторы ДТ-75, МТЗ-80, мосты всех марок, коробки передач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тракторов,  рулевое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управление МТЗ и Т-150К, узлы сцепления, двигатели тракторов и автомобилей;</w:t>
      </w:r>
    </w:p>
    <w:p w:rsidR="00810F91" w:rsidRPr="00810F91" w:rsidRDefault="00810F91" w:rsidP="00810F9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lastRenderedPageBreak/>
        <w:t>наглядные пособия (плакаты, стенды);</w:t>
      </w:r>
    </w:p>
    <w:p w:rsidR="00810F91" w:rsidRPr="00810F91" w:rsidRDefault="00810F91" w:rsidP="00810F9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комплект инструментов, приспособлений;</w:t>
      </w:r>
    </w:p>
    <w:p w:rsidR="00810F91" w:rsidRPr="00810F91" w:rsidRDefault="00810F91" w:rsidP="00810F91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комплект учебно-методической документации.</w:t>
      </w:r>
    </w:p>
    <w:p w:rsidR="00810F91" w:rsidRPr="00810F91" w:rsidRDefault="00810F91" w:rsidP="00810F9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10F91">
        <w:rPr>
          <w:rFonts w:ascii="Times New Roman" w:eastAsia="Calibri" w:hAnsi="Times New Roman" w:cs="Times New Roman"/>
          <w:sz w:val="28"/>
          <w:szCs w:val="28"/>
          <w:u w:val="single"/>
        </w:rPr>
        <w:t>Оборудование и рабочие места лаборатории «Технического обслуживания и ремонта машин»: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рабочие места по количеству обучающихся;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рабочее место преподавателя;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ручной измерительный инструмент; приспособления и приборы для разборки и сборки двигателя, для снятия установки поршневых колец;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устройство для притирки клапанов, зарядное устройство;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оборудование, приборы, приспособления для ремонта электрооборудования автомобилей;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ванна для слива масла из картера двигателя, ванна для слива масла из корпусов задних мостов;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ванна моечная передвижная;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подставка ростовая;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стол монтажный;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стол </w:t>
      </w: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t>дефектовщика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домкрат гидравлический;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станок сверлильный;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станок точильный двухсторонний;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шприц для промывки деталей;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электро-таль, смотровая яма;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решётка для шинно-монтажа;</w:t>
      </w:r>
    </w:p>
    <w:p w:rsidR="00810F91" w:rsidRPr="00810F91" w:rsidRDefault="00810F91" w:rsidP="00810F9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компрессор.</w:t>
      </w: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10F91">
        <w:rPr>
          <w:rFonts w:ascii="Times New Roman" w:eastAsia="Calibri" w:hAnsi="Times New Roman" w:cs="Times New Roman"/>
          <w:sz w:val="28"/>
          <w:szCs w:val="28"/>
          <w:u w:val="single"/>
        </w:rPr>
        <w:t>Гараж (боксы):</w:t>
      </w:r>
    </w:p>
    <w:p w:rsidR="00810F91" w:rsidRPr="00810F91" w:rsidRDefault="00810F91" w:rsidP="00810F91">
      <w:pPr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тракторы ДТ-75, МТЗ-80, Т-150К, Т-150;</w:t>
      </w:r>
    </w:p>
    <w:p w:rsidR="00810F91" w:rsidRPr="00810F91" w:rsidRDefault="00810F91" w:rsidP="00810F91">
      <w:pPr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lastRenderedPageBreak/>
        <w:t>силосоуборочный комбайн.</w:t>
      </w:r>
    </w:p>
    <w:p w:rsidR="00810F91" w:rsidRPr="00810F91" w:rsidRDefault="00810F91" w:rsidP="00810F91">
      <w:pPr>
        <w:numPr>
          <w:ilvl w:val="1"/>
          <w:numId w:val="21"/>
        </w:numPr>
        <w:tabs>
          <w:tab w:val="left" w:pos="567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t>Информационное обеспечение организации и проведения учебной практики</w:t>
      </w: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10F9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Перечень рекомендуемых учебных изданий, </w:t>
      </w:r>
      <w:proofErr w:type="spellStart"/>
      <w:r w:rsidRPr="00810F91">
        <w:rPr>
          <w:rFonts w:ascii="Times New Roman" w:eastAsia="Calibri" w:hAnsi="Times New Roman" w:cs="Times New Roman"/>
          <w:sz w:val="28"/>
          <w:szCs w:val="28"/>
          <w:u w:val="single"/>
        </w:rPr>
        <w:t>интернет-ресурсов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  <w:u w:val="single"/>
        </w:rPr>
        <w:t>, дополнительной литературы.</w:t>
      </w:r>
    </w:p>
    <w:p w:rsidR="00810F91" w:rsidRPr="00810F91" w:rsidRDefault="00810F91" w:rsidP="00810F91">
      <w:pPr>
        <w:widowControl w:val="0"/>
        <w:spacing w:after="0" w:line="360" w:lineRule="auto"/>
        <w:ind w:left="20" w:right="40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Основные источники:</w:t>
      </w:r>
    </w:p>
    <w:p w:rsidR="00810F91" w:rsidRPr="00810F91" w:rsidRDefault="00810F91" w:rsidP="00810F91">
      <w:pPr>
        <w:numPr>
          <w:ilvl w:val="0"/>
          <w:numId w:val="28"/>
        </w:numPr>
        <w:spacing w:before="120"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Котиков В.М. Тракторы и автомобили (учебник) М.: «Академия» 2017г.</w:t>
      </w:r>
    </w:p>
    <w:p w:rsidR="00810F91" w:rsidRPr="00810F91" w:rsidRDefault="00810F91" w:rsidP="00810F91">
      <w:pPr>
        <w:numPr>
          <w:ilvl w:val="0"/>
          <w:numId w:val="28"/>
        </w:numPr>
        <w:spacing w:before="120"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t>Набоких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В.А. Электрооборудование автомобилей и тракторов (учебник) М.: «Академия» 2018г.</w:t>
      </w:r>
    </w:p>
    <w:p w:rsidR="00810F91" w:rsidRPr="00810F91" w:rsidRDefault="00810F91" w:rsidP="00810F91">
      <w:pPr>
        <w:numPr>
          <w:ilvl w:val="0"/>
          <w:numId w:val="28"/>
        </w:numPr>
        <w:spacing w:before="120"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механизмов  в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двух частях. Часть 1(учебник) М.: «Академия» 2018г.</w:t>
      </w:r>
    </w:p>
    <w:p w:rsidR="00810F91" w:rsidRPr="00810F91" w:rsidRDefault="00810F91" w:rsidP="00810F91">
      <w:pPr>
        <w:numPr>
          <w:ilvl w:val="0"/>
          <w:numId w:val="28"/>
        </w:numPr>
        <w:spacing w:before="120"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механизмов  в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двух частях. Часть 2(учебник) М.: «Академия» 2018г.</w:t>
      </w:r>
    </w:p>
    <w:p w:rsidR="00810F91" w:rsidRPr="00810F91" w:rsidRDefault="00810F91" w:rsidP="00810F91">
      <w:pPr>
        <w:spacing w:after="120" w:line="240" w:lineRule="auto"/>
        <w:ind w:left="357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i/>
          <w:sz w:val="28"/>
          <w:szCs w:val="28"/>
        </w:rPr>
        <w:t>Дополнительные источники</w:t>
      </w:r>
    </w:p>
    <w:p w:rsidR="00810F91" w:rsidRPr="00810F91" w:rsidRDefault="00810F91" w:rsidP="00810F91">
      <w:pPr>
        <w:numPr>
          <w:ilvl w:val="0"/>
          <w:numId w:val="29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Гладов, Г. И. Тракторы: устройство и техническое обслуживание: </w:t>
      </w:r>
      <w:proofErr w:type="spellStart"/>
      <w:proofErr w:type="gramStart"/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учеб.пособие</w:t>
      </w:r>
      <w:proofErr w:type="spellEnd"/>
      <w:proofErr w:type="gramEnd"/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Г. И. Гладов, А. М. Петренко. – 6-е изд., стер. - М.: Академия, </w:t>
      </w: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proofErr w:type="gramStart"/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256 с. – (Начальное профессиональное образование).</w:t>
      </w:r>
    </w:p>
    <w:p w:rsidR="00810F91" w:rsidRPr="00810F91" w:rsidRDefault="00810F91" w:rsidP="00810F91">
      <w:pPr>
        <w:numPr>
          <w:ilvl w:val="0"/>
          <w:numId w:val="29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Устинов, А. Н. Сельскохозяйственные машины: учебник / А. Н. Устинов. - М.: Академия, </w:t>
      </w: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2018г.</w:t>
      </w: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– 264 с. – (Профессиональное образование).</w:t>
      </w:r>
    </w:p>
    <w:p w:rsidR="00810F91" w:rsidRPr="00810F91" w:rsidRDefault="00810F91" w:rsidP="00810F91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Родичев, В. А. Тракторист категории «С»: </w:t>
      </w:r>
      <w:proofErr w:type="spellStart"/>
      <w:proofErr w:type="gramStart"/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учеб.пособие</w:t>
      </w:r>
      <w:proofErr w:type="spellEnd"/>
      <w:proofErr w:type="gramEnd"/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В. А. Родичев. – 2-е изд., стер. - М.: Академия, </w:t>
      </w: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proofErr w:type="gramStart"/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176 с. – (Непрерывное профессиональное образование).</w:t>
      </w:r>
    </w:p>
    <w:p w:rsidR="00810F91" w:rsidRPr="00810F91" w:rsidRDefault="00810F91" w:rsidP="00810F91">
      <w:pPr>
        <w:numPr>
          <w:ilvl w:val="0"/>
          <w:numId w:val="29"/>
        </w:numPr>
        <w:spacing w:after="120" w:line="240" w:lineRule="auto"/>
        <w:ind w:left="425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Родичев, В. А. Тракторы: учебник / В. А. Родичев. - М.: Академия,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10F91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288 с. – (Начальное профессиональное образование).</w:t>
      </w:r>
    </w:p>
    <w:p w:rsidR="00810F91" w:rsidRPr="00810F91" w:rsidRDefault="00810F91" w:rsidP="00810F9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i/>
          <w:sz w:val="28"/>
          <w:szCs w:val="28"/>
        </w:rPr>
        <w:t>Интернет-ресурсы</w:t>
      </w:r>
    </w:p>
    <w:p w:rsidR="00810F91" w:rsidRPr="00810F91" w:rsidRDefault="00810F91" w:rsidP="00810F91">
      <w:pPr>
        <w:numPr>
          <w:ilvl w:val="0"/>
          <w:numId w:val="30"/>
        </w:numPr>
        <w:spacing w:before="120" w:after="12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>Котиков В.М. Тракторы и автомобили (электронное учебное издание) -М.: «Академия» 2017г.</w:t>
      </w:r>
    </w:p>
    <w:p w:rsidR="00810F91" w:rsidRPr="00810F91" w:rsidRDefault="00810F91" w:rsidP="00810F91">
      <w:pPr>
        <w:numPr>
          <w:ilvl w:val="0"/>
          <w:numId w:val="30"/>
        </w:numPr>
        <w:spacing w:before="120" w:after="12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механизмов  в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двух частях. Часть 1 (электронное учебное издание) -М.: «Академия» 2018г.</w:t>
      </w:r>
    </w:p>
    <w:p w:rsidR="00810F91" w:rsidRPr="00810F91" w:rsidRDefault="00810F91" w:rsidP="00810F91">
      <w:pPr>
        <w:numPr>
          <w:ilvl w:val="0"/>
          <w:numId w:val="30"/>
        </w:numPr>
        <w:spacing w:before="120" w:after="12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>механизмов  в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двух частях. Часть 2 (электронное учебное издание) -М.: «Академия» 2018г.</w:t>
      </w:r>
    </w:p>
    <w:p w:rsidR="00810F91" w:rsidRPr="00810F91" w:rsidRDefault="00810F91" w:rsidP="00810F91">
      <w:pPr>
        <w:numPr>
          <w:ilvl w:val="0"/>
          <w:numId w:val="30"/>
        </w:numPr>
        <w:spacing w:before="120" w:after="12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t>Тургиев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А.К. Охрана труда в сельском хозяйстве (электронное учебное издание) -М.: «Академия» 2018г.</w:t>
      </w:r>
    </w:p>
    <w:p w:rsidR="00810F91" w:rsidRPr="00810F91" w:rsidRDefault="00810F91" w:rsidP="00810F91">
      <w:pPr>
        <w:widowControl w:val="0"/>
        <w:spacing w:after="249" w:line="360" w:lineRule="auto"/>
        <w:ind w:left="20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spellStart"/>
      <w:r w:rsidRPr="00810F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Халанский</w:t>
      </w:r>
      <w:proofErr w:type="spellEnd"/>
      <w:r w:rsidRPr="00810F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В.М. Сельскохозяйственные машины [Электронный ресурс</w:t>
      </w:r>
      <w:proofErr w:type="gramStart"/>
      <w:r w:rsidRPr="00810F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] :</w:t>
      </w:r>
      <w:proofErr w:type="gramEnd"/>
      <w:r w:rsidRPr="00810F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учебник / В.М. </w:t>
      </w:r>
      <w:proofErr w:type="spellStart"/>
      <w:r w:rsidRPr="00810F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Халанский</w:t>
      </w:r>
      <w:proofErr w:type="spellEnd"/>
      <w:r w:rsidRPr="00810F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И.В. Горбачев. – Санкт-Петербург: </w:t>
      </w:r>
      <w:proofErr w:type="spellStart"/>
      <w:r w:rsidRPr="00810F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Квадро</w:t>
      </w:r>
      <w:proofErr w:type="spellEnd"/>
      <w:r w:rsidRPr="00810F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201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 w:rsidRPr="00810F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– 356</w:t>
      </w:r>
    </w:p>
    <w:p w:rsidR="00810F91" w:rsidRPr="00810F91" w:rsidRDefault="00810F91" w:rsidP="00810F91">
      <w:pPr>
        <w:numPr>
          <w:ilvl w:val="1"/>
          <w:numId w:val="22"/>
        </w:numPr>
        <w:spacing w:after="0" w:line="360" w:lineRule="auto"/>
        <w:ind w:left="170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t>Общие требования к организации учебной практики</w:t>
      </w:r>
    </w:p>
    <w:p w:rsidR="00810F91" w:rsidRPr="00810F91" w:rsidRDefault="00810F91" w:rsidP="00810F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Учебная практика проводится в течение учебного года </w:t>
      </w:r>
      <w:proofErr w:type="gramStart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на  </w:t>
      </w:r>
      <w:r w:rsidRPr="00810F9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10F9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курсах в учебных мастерских и лабораториях, на учебных полигонах, в учебном хозяйстве, расположенных на территории учебного корпуса №6 ГАПОУ МО «Губернский колледж», и может также проводиться в организациях на основе прямых договоров между организациями и колледжем.</w:t>
      </w:r>
    </w:p>
    <w:p w:rsidR="00810F91" w:rsidRPr="00810F91" w:rsidRDefault="00810F91" w:rsidP="00810F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Учебная практика проводится мастерами производственного обучения по </w:t>
      </w:r>
      <w:proofErr w:type="spellStart"/>
      <w:proofErr w:type="gramStart"/>
      <w:r w:rsidRPr="00810F91">
        <w:rPr>
          <w:rFonts w:ascii="Times New Roman" w:eastAsia="Calibri" w:hAnsi="Times New Roman" w:cs="Times New Roman"/>
          <w:color w:val="0D0D0D"/>
          <w:sz w:val="28"/>
          <w:szCs w:val="28"/>
        </w:rPr>
        <w:t>профессии</w:t>
      </w:r>
      <w:r w:rsidRPr="00810F91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810F91">
        <w:rPr>
          <w:rFonts w:ascii="Times New Roman" w:eastAsia="Calibri" w:hAnsi="Times New Roman" w:cs="Times New Roman"/>
          <w:sz w:val="28"/>
          <w:szCs w:val="28"/>
        </w:rPr>
        <w:t>Эксплуатация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и ремонт тракторов и оборудования»</w:t>
      </w:r>
    </w:p>
    <w:p w:rsidR="00810F91" w:rsidRPr="00810F91" w:rsidRDefault="00810F91" w:rsidP="00810F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08" w:after="108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4.4. Кадровое обеспечение организации и проведения учебной практики</w:t>
      </w:r>
    </w:p>
    <w:p w:rsidR="00810F91" w:rsidRPr="00810F91" w:rsidRDefault="00810F91" w:rsidP="00810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810F91">
        <w:rPr>
          <w:rFonts w:ascii="Times New Roman" w:eastAsia="Calibri" w:hAnsi="Times New Roman" w:cs="Times New Roman"/>
          <w:bCs/>
          <w:sz w:val="28"/>
          <w:szCs w:val="28"/>
        </w:rPr>
        <w:t>Учебная практика проводится преподавателями дисциплин профессионального цикла.</w:t>
      </w: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spacing w:line="360" w:lineRule="auto"/>
        <w:ind w:left="432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F91" w:rsidRPr="00810F91" w:rsidRDefault="00810F91" w:rsidP="00810F91">
      <w:pPr>
        <w:numPr>
          <w:ilvl w:val="0"/>
          <w:numId w:val="30"/>
        </w:num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0F91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 И ОЦЕНКА РЕЗУЛЬТАТОВ ОСВОЕНИЯ </w:t>
      </w:r>
    </w:p>
    <w:p w:rsidR="00810F91" w:rsidRPr="00810F91" w:rsidRDefault="00810F91" w:rsidP="00810F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Контроль и оценка результатов освоения учебной практики осуществляется мастером производственного обучения в процессе проведения учебных занятий, </w:t>
      </w: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lastRenderedPageBreak/>
        <w:t>выполненияпрактических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проверочных работ. В результате освоения учебной практики </w:t>
      </w: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t>врамках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профессиональных модулей обучающиеся проходят </w:t>
      </w:r>
      <w:proofErr w:type="spellStart"/>
      <w:r w:rsidRPr="00810F91">
        <w:rPr>
          <w:rFonts w:ascii="Times New Roman" w:eastAsia="Calibri" w:hAnsi="Times New Roman" w:cs="Times New Roman"/>
          <w:sz w:val="28"/>
          <w:szCs w:val="28"/>
        </w:rPr>
        <w:t>промежуточнуюаттестацию</w:t>
      </w:r>
      <w:proofErr w:type="spellEnd"/>
      <w:r w:rsidRPr="00810F91">
        <w:rPr>
          <w:rFonts w:ascii="Times New Roman" w:eastAsia="Calibri" w:hAnsi="Times New Roman" w:cs="Times New Roman"/>
          <w:sz w:val="28"/>
          <w:szCs w:val="28"/>
        </w:rPr>
        <w:t xml:space="preserve"> в форме дифференцированного зачёта.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536"/>
      </w:tblGrid>
      <w:tr w:rsidR="00810F91" w:rsidRPr="00810F91" w:rsidTr="00AF670C">
        <w:tc>
          <w:tcPr>
            <w:tcW w:w="5353" w:type="dxa"/>
            <w:shd w:val="clear" w:color="auto" w:fill="auto"/>
            <w:vAlign w:val="center"/>
          </w:tcPr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практики (освоенные умения в рамках ВПД)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10F91" w:rsidRPr="00810F91" w:rsidRDefault="00810F91" w:rsidP="00810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810F91" w:rsidRPr="00810F91" w:rsidTr="00AF670C">
        <w:tc>
          <w:tcPr>
            <w:tcW w:w="9889" w:type="dxa"/>
            <w:gridSpan w:val="2"/>
            <w:shd w:val="clear" w:color="auto" w:fill="auto"/>
            <w:vAlign w:val="center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0F91" w:rsidRPr="00810F91" w:rsidTr="00AF670C">
        <w:trPr>
          <w:trHeight w:val="637"/>
        </w:trPr>
        <w:tc>
          <w:tcPr>
            <w:tcW w:w="5353" w:type="dxa"/>
            <w:shd w:val="clear" w:color="auto" w:fill="auto"/>
          </w:tcPr>
          <w:p w:rsidR="00810F91" w:rsidRPr="00810F91" w:rsidRDefault="00810F91" w:rsidP="00810F91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чертежи узлов и деталей сельскохозяйственной техники; 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контроль: в виде наблюдения;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контроль: выполнение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задания.</w:t>
            </w:r>
          </w:p>
        </w:tc>
      </w:tr>
      <w:tr w:rsidR="00810F91" w:rsidRPr="00810F91" w:rsidTr="00AF670C">
        <w:trPr>
          <w:trHeight w:val="567"/>
        </w:trPr>
        <w:tc>
          <w:tcPr>
            <w:tcW w:w="5353" w:type="dxa"/>
            <w:shd w:val="clear" w:color="auto" w:fill="auto"/>
          </w:tcPr>
          <w:p w:rsidR="00810F91" w:rsidRPr="00810F91" w:rsidRDefault="00810F91" w:rsidP="00810F91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проверку работоспособности и настройки инструмента, оборудования, сельскохозяйственной техники, определять техническое состояние машин и механизмов;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контроль: в виде наблюдения;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контроль: защита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практических занятий: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контроль: выполнение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задания.</w:t>
            </w:r>
          </w:p>
        </w:tc>
      </w:tr>
      <w:tr w:rsidR="00810F91" w:rsidRPr="00810F91" w:rsidTr="00AF670C">
        <w:trPr>
          <w:trHeight w:val="567"/>
        </w:trPr>
        <w:tc>
          <w:tcPr>
            <w:tcW w:w="5353" w:type="dxa"/>
            <w:shd w:val="clear" w:color="auto" w:fill="auto"/>
          </w:tcPr>
          <w:p w:rsidR="00810F91" w:rsidRPr="00810F91" w:rsidRDefault="00810F91" w:rsidP="00810F91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выявлять неисправности в основных механизмах тракторов и автомобилей, рабочих органах сельскохозяйственных машин;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контроль: в виде наблюдения;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контроль: выполнение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задания.</w:t>
            </w:r>
          </w:p>
        </w:tc>
      </w:tr>
      <w:tr w:rsidR="00810F91" w:rsidRPr="00810F91" w:rsidTr="00AF670C">
        <w:trPr>
          <w:trHeight w:val="567"/>
        </w:trPr>
        <w:tc>
          <w:tcPr>
            <w:tcW w:w="5353" w:type="dxa"/>
            <w:shd w:val="clear" w:color="auto" w:fill="auto"/>
          </w:tcPr>
          <w:p w:rsidR="00810F91" w:rsidRPr="00810F91" w:rsidRDefault="00810F91" w:rsidP="00810F91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контроль: в виде наблюдения;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контроль: защита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практических занятий: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контроль: выполнение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задания.</w:t>
            </w:r>
          </w:p>
        </w:tc>
      </w:tr>
      <w:tr w:rsidR="00810F91" w:rsidRPr="00810F91" w:rsidTr="00AF670C">
        <w:trPr>
          <w:trHeight w:val="567"/>
        </w:trPr>
        <w:tc>
          <w:tcPr>
            <w:tcW w:w="5353" w:type="dxa"/>
            <w:shd w:val="clear" w:color="auto" w:fill="auto"/>
          </w:tcPr>
          <w:p w:rsidR="00810F91" w:rsidRPr="00810F91" w:rsidRDefault="00810F91" w:rsidP="00810F91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разборку, сборку и регулировку основных механизмов тракторов и автомобилей различных марок и модификаций, рабочих органов сельскохозяйственных машин; 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Текущий контроль: в виде наблюдения;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контроль: выполнение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задания.</w:t>
            </w:r>
          </w:p>
        </w:tc>
      </w:tr>
      <w:tr w:rsidR="00810F91" w:rsidRPr="00810F91" w:rsidTr="00AF670C">
        <w:trPr>
          <w:trHeight w:val="567"/>
        </w:trPr>
        <w:tc>
          <w:tcPr>
            <w:tcW w:w="5353" w:type="dxa"/>
            <w:shd w:val="clear" w:color="auto" w:fill="auto"/>
          </w:tcPr>
          <w:p w:rsidR="00810F91" w:rsidRPr="00810F91" w:rsidRDefault="00810F91" w:rsidP="00810F91">
            <w:pPr>
              <w:tabs>
                <w:tab w:val="left" w:pos="567"/>
              </w:tabs>
              <w:spacing w:before="120" w:after="0"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10F91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документально оформлять результаты проделанной работы</w:t>
            </w:r>
          </w:p>
          <w:p w:rsidR="00810F91" w:rsidRPr="00810F91" w:rsidRDefault="00810F91" w:rsidP="00810F91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контроль: в виде наблюдения;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контроль: выполнение</w:t>
            </w:r>
          </w:p>
          <w:p w:rsidR="00810F91" w:rsidRPr="00810F91" w:rsidRDefault="00810F91" w:rsidP="00810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10F9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задания.</w:t>
            </w:r>
          </w:p>
        </w:tc>
      </w:tr>
    </w:tbl>
    <w:p w:rsidR="00810F91" w:rsidRPr="00810F91" w:rsidRDefault="00810F91" w:rsidP="00810F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F91" w:rsidRPr="00810F91" w:rsidRDefault="00810F91" w:rsidP="00810F91">
      <w:pPr>
        <w:spacing w:before="120" w:after="20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10F91" w:rsidRPr="00810F91" w:rsidRDefault="00810F91" w:rsidP="00810F91">
      <w:pPr>
        <w:spacing w:before="120" w:after="20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0F91">
        <w:rPr>
          <w:rFonts w:ascii="Times New Roman" w:eastAsia="Times New Roman" w:hAnsi="Times New Roman" w:cs="Times New Roman"/>
          <w:b/>
          <w:sz w:val="28"/>
          <w:szCs w:val="28"/>
        </w:rPr>
        <w:t>6.ЛИСТ ИЗМЕНЕНИЙ И ДОПОЛНЕНИЙ, ВНЕСЁННЫХ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10F91" w:rsidRPr="00810F91" w:rsidTr="00AF670C">
        <w:tc>
          <w:tcPr>
            <w:tcW w:w="9854" w:type="dxa"/>
            <w:gridSpan w:val="2"/>
          </w:tcPr>
          <w:p w:rsidR="00810F91" w:rsidRPr="00810F91" w:rsidRDefault="00810F91" w:rsidP="00810F91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</w:rPr>
              <w:t>№ изменения, дата внесения, № страницы</w:t>
            </w:r>
          </w:p>
        </w:tc>
      </w:tr>
      <w:tr w:rsidR="00810F91" w:rsidRPr="00810F91" w:rsidTr="00AF670C">
        <w:tc>
          <w:tcPr>
            <w:tcW w:w="4927" w:type="dxa"/>
          </w:tcPr>
          <w:p w:rsidR="00810F91" w:rsidRPr="00810F91" w:rsidRDefault="00810F91" w:rsidP="00810F91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  <w:p w:rsidR="00810F91" w:rsidRPr="00810F91" w:rsidRDefault="00810F91" w:rsidP="00810F91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10F91" w:rsidRPr="00810F91" w:rsidRDefault="00810F91" w:rsidP="00810F91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810F91" w:rsidRPr="00810F91" w:rsidRDefault="00810F91" w:rsidP="00810F91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Стало </w:t>
            </w:r>
          </w:p>
        </w:tc>
      </w:tr>
      <w:tr w:rsidR="00810F91" w:rsidRPr="00810F91" w:rsidTr="00AF670C">
        <w:tc>
          <w:tcPr>
            <w:tcW w:w="9854" w:type="dxa"/>
            <w:gridSpan w:val="2"/>
          </w:tcPr>
          <w:p w:rsidR="00810F91" w:rsidRPr="00810F91" w:rsidRDefault="00810F91" w:rsidP="00810F91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810F91" w:rsidRPr="00810F91" w:rsidRDefault="00810F91" w:rsidP="00810F91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0F91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изменения:</w:t>
            </w:r>
          </w:p>
        </w:tc>
      </w:tr>
    </w:tbl>
    <w:p w:rsidR="00810F91" w:rsidRPr="00810F91" w:rsidRDefault="00810F91" w:rsidP="00810F91">
      <w:pPr>
        <w:spacing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7AA9" w:rsidRDefault="00E27AA9"/>
    <w:sectPr w:rsidR="00E27AA9" w:rsidSect="006E6851">
      <w:pgSz w:w="11906" w:h="16838"/>
      <w:pgMar w:top="851" w:right="851" w:bottom="851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9DD" w:rsidRDefault="00810F9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DA09DD" w:rsidRDefault="00810F91">
    <w:pPr>
      <w:pStyle w:val="a5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363ED"/>
    <w:multiLevelType w:val="hybridMultilevel"/>
    <w:tmpl w:val="68620F32"/>
    <w:lvl w:ilvl="0" w:tplc="D97C2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040EEE"/>
    <w:multiLevelType w:val="hybridMultilevel"/>
    <w:tmpl w:val="E58839A2"/>
    <w:lvl w:ilvl="0" w:tplc="D97C2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4B29DB"/>
    <w:multiLevelType w:val="multilevel"/>
    <w:tmpl w:val="FD2AC4B2"/>
    <w:lvl w:ilvl="0">
      <w:start w:val="1"/>
      <w:numFmt w:val="decimalZero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10" w:hanging="81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10" w:hanging="81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11B63605"/>
    <w:multiLevelType w:val="multilevel"/>
    <w:tmpl w:val="E4924498"/>
    <w:lvl w:ilvl="0">
      <w:start w:val="1"/>
      <w:numFmt w:val="decimalZero"/>
      <w:lvlText w:val="%1."/>
      <w:lvlJc w:val="left"/>
      <w:pPr>
        <w:ind w:left="975" w:hanging="975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387" w:hanging="975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975" w:hanging="97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1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27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456" w:hanging="2160"/>
      </w:pPr>
      <w:rPr>
        <w:rFonts w:cs="Times New Roman" w:hint="default"/>
      </w:rPr>
    </w:lvl>
  </w:abstractNum>
  <w:abstractNum w:abstractNumId="4" w15:restartNumberingAfterBreak="0">
    <w:nsid w:val="13B95DBB"/>
    <w:multiLevelType w:val="hybridMultilevel"/>
    <w:tmpl w:val="36F249B2"/>
    <w:lvl w:ilvl="0" w:tplc="D97C2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F6D4D"/>
    <w:multiLevelType w:val="hybridMultilevel"/>
    <w:tmpl w:val="0810C338"/>
    <w:lvl w:ilvl="0" w:tplc="D97C2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6362B"/>
    <w:multiLevelType w:val="hybridMultilevel"/>
    <w:tmpl w:val="79F42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2D45ED"/>
    <w:multiLevelType w:val="multilevel"/>
    <w:tmpl w:val="18B8B218"/>
    <w:lvl w:ilvl="0">
      <w:start w:val="1"/>
      <w:numFmt w:val="decimalZero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810" w:hanging="81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10" w:hanging="81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23221016"/>
    <w:multiLevelType w:val="hybridMultilevel"/>
    <w:tmpl w:val="AE66F77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6AD1"/>
    <w:multiLevelType w:val="hybridMultilevel"/>
    <w:tmpl w:val="3C2A6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8504E"/>
    <w:multiLevelType w:val="hybridMultilevel"/>
    <w:tmpl w:val="0784BA4C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6BB55F1"/>
    <w:multiLevelType w:val="multilevel"/>
    <w:tmpl w:val="7DA0FA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16" w:hanging="2160"/>
      </w:pPr>
      <w:rPr>
        <w:rFonts w:hint="default"/>
      </w:rPr>
    </w:lvl>
  </w:abstractNum>
  <w:abstractNum w:abstractNumId="12" w15:restartNumberingAfterBreak="0">
    <w:nsid w:val="390A787B"/>
    <w:multiLevelType w:val="hybridMultilevel"/>
    <w:tmpl w:val="D1EAB9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9867EA"/>
    <w:multiLevelType w:val="hybridMultilevel"/>
    <w:tmpl w:val="A796C7CA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0CE6299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57144A3"/>
    <w:multiLevelType w:val="multilevel"/>
    <w:tmpl w:val="4D26314C"/>
    <w:lvl w:ilvl="0">
      <w:start w:val="1"/>
      <w:numFmt w:val="decimalZero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25" w:hanging="825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25" w:hanging="8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463B7816"/>
    <w:multiLevelType w:val="multilevel"/>
    <w:tmpl w:val="67D24964"/>
    <w:lvl w:ilvl="0">
      <w:start w:val="1"/>
      <w:numFmt w:val="decimalZero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825" w:hanging="825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25" w:hanging="8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4938319A"/>
    <w:multiLevelType w:val="hybridMultilevel"/>
    <w:tmpl w:val="A51A8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10DC"/>
    <w:multiLevelType w:val="multilevel"/>
    <w:tmpl w:val="E778AC9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6" w:hanging="2160"/>
      </w:pPr>
      <w:rPr>
        <w:rFonts w:hint="default"/>
      </w:rPr>
    </w:lvl>
  </w:abstractNum>
  <w:abstractNum w:abstractNumId="19" w15:restartNumberingAfterBreak="0">
    <w:nsid w:val="4BB065C6"/>
    <w:multiLevelType w:val="hybridMultilevel"/>
    <w:tmpl w:val="49E89EAE"/>
    <w:lvl w:ilvl="0" w:tplc="C4CA21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2B95C21"/>
    <w:multiLevelType w:val="hybridMultilevel"/>
    <w:tmpl w:val="5398848C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7B26F6"/>
    <w:multiLevelType w:val="hybridMultilevel"/>
    <w:tmpl w:val="DDE2D1B6"/>
    <w:lvl w:ilvl="0" w:tplc="C4CA215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C8402E8"/>
    <w:multiLevelType w:val="hybridMultilevel"/>
    <w:tmpl w:val="3FB443F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6587813"/>
    <w:multiLevelType w:val="multilevel"/>
    <w:tmpl w:val="B45A901C"/>
    <w:lvl w:ilvl="0">
      <w:start w:val="1"/>
      <w:numFmt w:val="decimalZero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350" w:hanging="90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900" w:hanging="90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26" w15:restartNumberingAfterBreak="0">
    <w:nsid w:val="672A7E40"/>
    <w:multiLevelType w:val="hybridMultilevel"/>
    <w:tmpl w:val="4164F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C5A7A1C"/>
    <w:multiLevelType w:val="hybridMultilevel"/>
    <w:tmpl w:val="884A1132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E3376FC"/>
    <w:multiLevelType w:val="multilevel"/>
    <w:tmpl w:val="FCA28C9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1A222F5"/>
    <w:multiLevelType w:val="hybridMultilevel"/>
    <w:tmpl w:val="90DCD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20589"/>
    <w:multiLevelType w:val="hybridMultilevel"/>
    <w:tmpl w:val="080AA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3" w15:restartNumberingAfterBreak="0">
    <w:nsid w:val="780A7915"/>
    <w:multiLevelType w:val="hybridMultilevel"/>
    <w:tmpl w:val="E8A47DA2"/>
    <w:lvl w:ilvl="0" w:tplc="D97C2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BA23D2"/>
    <w:multiLevelType w:val="multilevel"/>
    <w:tmpl w:val="F4F05E7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6" w:hanging="2160"/>
      </w:pPr>
      <w:rPr>
        <w:rFonts w:hint="default"/>
      </w:rPr>
    </w:lvl>
  </w:abstractNum>
  <w:num w:numId="1">
    <w:abstractNumId w:val="12"/>
  </w:num>
  <w:num w:numId="2">
    <w:abstractNumId w:val="21"/>
  </w:num>
  <w:num w:numId="3">
    <w:abstractNumId w:val="8"/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5"/>
  </w:num>
  <w:num w:numId="12">
    <w:abstractNumId w:val="7"/>
  </w:num>
  <w:num w:numId="13">
    <w:abstractNumId w:val="25"/>
  </w:num>
  <w:num w:numId="14">
    <w:abstractNumId w:val="3"/>
  </w:num>
  <w:num w:numId="15">
    <w:abstractNumId w:val="2"/>
  </w:num>
  <w:num w:numId="16">
    <w:abstractNumId w:val="14"/>
  </w:num>
  <w:num w:numId="17">
    <w:abstractNumId w:val="17"/>
  </w:num>
  <w:num w:numId="18">
    <w:abstractNumId w:val="23"/>
  </w:num>
  <w:num w:numId="19">
    <w:abstractNumId w:val="29"/>
  </w:num>
  <w:num w:numId="20">
    <w:abstractNumId w:val="27"/>
  </w:num>
  <w:num w:numId="21">
    <w:abstractNumId w:val="34"/>
  </w:num>
  <w:num w:numId="22">
    <w:abstractNumId w:val="18"/>
  </w:num>
  <w:num w:numId="23">
    <w:abstractNumId w:val="1"/>
  </w:num>
  <w:num w:numId="24">
    <w:abstractNumId w:val="0"/>
  </w:num>
  <w:num w:numId="25">
    <w:abstractNumId w:val="11"/>
  </w:num>
  <w:num w:numId="26">
    <w:abstractNumId w:val="26"/>
  </w:num>
  <w:num w:numId="27">
    <w:abstractNumId w:val="32"/>
  </w:num>
  <w:num w:numId="28">
    <w:abstractNumId w:val="20"/>
  </w:num>
  <w:num w:numId="29">
    <w:abstractNumId w:val="9"/>
  </w:num>
  <w:num w:numId="30">
    <w:abstractNumId w:val="30"/>
  </w:num>
  <w:num w:numId="31">
    <w:abstractNumId w:val="6"/>
  </w:num>
  <w:num w:numId="32">
    <w:abstractNumId w:val="5"/>
  </w:num>
  <w:num w:numId="33">
    <w:abstractNumId w:val="33"/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E46"/>
    <w:rsid w:val="002B67B7"/>
    <w:rsid w:val="00810F91"/>
    <w:rsid w:val="00897E46"/>
    <w:rsid w:val="00E2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D1110"/>
  <w15:chartTrackingRefBased/>
  <w15:docId w15:val="{35A13FB9-DA00-40A8-AB9B-9E5C58FB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10F9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0F91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10F91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0F9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rsid w:val="00810F9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10F91"/>
    <w:rPr>
      <w:rFonts w:ascii="Calibri" w:eastAsia="Times New Roman" w:hAnsi="Calibri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810F91"/>
  </w:style>
  <w:style w:type="character" w:customStyle="1" w:styleId="20">
    <w:name w:val="Заголовок 2 Знак"/>
    <w:basedOn w:val="a0"/>
    <w:link w:val="2"/>
    <w:semiHidden/>
    <w:rsid w:val="00810F91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rsid w:val="00810F9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10F9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810F9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810F91"/>
    <w:rPr>
      <w:rFonts w:ascii="Calibri" w:eastAsia="Calibri" w:hAnsi="Calibri" w:cs="Times New Roman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810F91"/>
    <w:pPr>
      <w:ind w:left="720"/>
      <w:contextualSpacing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810F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uiPriority w:val="99"/>
    <w:rsid w:val="00810F9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99"/>
    <w:qFormat/>
    <w:rsid w:val="00810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uiPriority w:val="99"/>
    <w:locked/>
    <w:rsid w:val="00810F91"/>
    <w:rPr>
      <w:b/>
      <w:bCs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810F91"/>
    <w:pPr>
      <w:widowControl w:val="0"/>
      <w:shd w:val="clear" w:color="auto" w:fill="FFFFFF"/>
      <w:spacing w:after="0" w:line="480" w:lineRule="exact"/>
    </w:pPr>
    <w:rPr>
      <w:b/>
      <w:bCs/>
      <w:sz w:val="26"/>
      <w:szCs w:val="26"/>
    </w:rPr>
  </w:style>
  <w:style w:type="character" w:customStyle="1" w:styleId="ac">
    <w:name w:val="Основной текст_"/>
    <w:basedOn w:val="a0"/>
    <w:link w:val="24"/>
    <w:locked/>
    <w:rsid w:val="00810F91"/>
    <w:rPr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c"/>
    <w:rsid w:val="00810F91"/>
    <w:pPr>
      <w:widowControl w:val="0"/>
      <w:shd w:val="clear" w:color="auto" w:fill="FFFFFF"/>
      <w:spacing w:after="0" w:line="480" w:lineRule="exact"/>
    </w:pPr>
    <w:rPr>
      <w:sz w:val="26"/>
      <w:szCs w:val="26"/>
    </w:rPr>
  </w:style>
  <w:style w:type="character" w:customStyle="1" w:styleId="13">
    <w:name w:val="Основной текст1"/>
    <w:basedOn w:val="ac"/>
    <w:uiPriority w:val="99"/>
    <w:rsid w:val="00810F91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styleId="ad">
    <w:name w:val="Strong"/>
    <w:basedOn w:val="a0"/>
    <w:uiPriority w:val="99"/>
    <w:qFormat/>
    <w:rsid w:val="00810F91"/>
    <w:rPr>
      <w:rFonts w:cs="Times New Roman"/>
      <w:b/>
      <w:bCs/>
    </w:rPr>
  </w:style>
  <w:style w:type="paragraph" w:styleId="ae">
    <w:name w:val="Normal (Web)"/>
    <w:basedOn w:val="a"/>
    <w:uiPriority w:val="99"/>
    <w:rsid w:val="00810F9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10F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Обычный1"/>
    <w:rsid w:val="00810F91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b">
    <w:name w:val="Без интервала Знак"/>
    <w:link w:val="aa"/>
    <w:uiPriority w:val="99"/>
    <w:locked/>
    <w:rsid w:val="00810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5pt">
    <w:name w:val="Основной текст + 11;5 pt"/>
    <w:basedOn w:val="ac"/>
    <w:rsid w:val="00810F91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rsid w:val="00810F91"/>
    <w:pPr>
      <w:widowControl w:val="0"/>
      <w:shd w:val="clear" w:color="auto" w:fill="FFFFFF"/>
      <w:spacing w:before="540" w:after="0" w:line="322" w:lineRule="exact"/>
      <w:ind w:hanging="360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810F91"/>
    <w:rPr>
      <w:rFonts w:ascii="Calibri" w:eastAsia="Calibri" w:hAnsi="Calibri" w:cs="Times New Roman"/>
    </w:rPr>
  </w:style>
  <w:style w:type="character" w:styleId="af">
    <w:name w:val="Emphasis"/>
    <w:basedOn w:val="a0"/>
    <w:uiPriority w:val="99"/>
    <w:qFormat/>
    <w:rsid w:val="00810F91"/>
    <w:rPr>
      <w:rFonts w:cs="Times New Roman"/>
      <w:i/>
    </w:rPr>
  </w:style>
  <w:style w:type="character" w:customStyle="1" w:styleId="af0">
    <w:name w:val="Гипертекстовая ссылка"/>
    <w:uiPriority w:val="99"/>
    <w:rsid w:val="00810F91"/>
    <w:rPr>
      <w:b/>
      <w:color w:val="106BBE"/>
    </w:rPr>
  </w:style>
  <w:style w:type="character" w:customStyle="1" w:styleId="210">
    <w:name w:val="Заголовок 2 Знак1"/>
    <w:basedOn w:val="a0"/>
    <w:link w:val="2"/>
    <w:uiPriority w:val="9"/>
    <w:semiHidden/>
    <w:rsid w:val="00810F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5770&amp;sub=1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10005643&amp;sub=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1205770&amp;sub=100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?id=1205770&amp;sub=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4677</Words>
  <Characters>26660</Characters>
  <Application>Microsoft Office Word</Application>
  <DocSecurity>0</DocSecurity>
  <Lines>222</Lines>
  <Paragraphs>62</Paragraphs>
  <ScaleCrop>false</ScaleCrop>
  <Company/>
  <LinksUpToDate>false</LinksUpToDate>
  <CharactersWithSpaces>31275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2022-01-13T16:37:00Z</dcterms:created>
  <dcterms:modified xsi:type="dcterms:W3CDTF">2022-01-13T16:40:00Z</dcterms:modified>
</cp:coreProperties>
</file>